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3.png" ContentType="image/png"/>
  <Override PartName="/word/media/rId25.png" ContentType="image/png"/>
  <Override PartName="/word/media/rId27.png" ContentType="image/png"/>
  <Override PartName="/word/media/rId26.png" ContentType="image/png"/>
  <Override PartName="/word/media/rId28.png" ContentType="image/png"/>
  <Override PartName="/word/media/rId29.png" ContentType="image/png"/>
  <Override PartName="/word/media/rId31.png" ContentType="image/png"/>
  <Override PartName="/word/media/rId30.png" ContentType="image/png"/>
  <Override PartName="/word/media/rId32.png" ContentType="image/png"/>
  <Override PartName="/word/media/rId33.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35" w:name="emploi-du-temps"/>
    <w:p>
      <w:pPr>
        <w:pStyle w:val="Heading1"/>
      </w:pPr>
      <w:r>
        <w:t xml:space="preserve">Emploi du temps</w:t>
      </w:r>
    </w:p>
    <w:p>
      <w:pPr>
        <w:pStyle w:val="FirstParagraph"/>
      </w:pPr>
      <w:r>
        <w:t xml:space="preserve">L’emploi du temps est un module qui permet d’afficher les emplois du temps pour les enseignants, parents, élèves et de gérer les cours pour les équipes de vie scolaire.</w:t>
      </w:r>
    </w:p>
    <w:bookmarkStart w:id="20" w:name="table-des-matières"/>
    <w:p>
      <w:pPr>
        <w:pStyle w:val="Heading4"/>
      </w:pPr>
      <w:r>
        <w:t xml:space="preserve">Table des matières</w:t>
      </w:r>
    </w:p>
    <w:p>
      <w:pPr>
        <w:numPr>
          <w:ilvl w:val="0"/>
          <w:numId w:val="1001"/>
        </w:numPr>
        <w:pStyle w:val="Compact"/>
      </w:pPr>
      <w:hyperlink w:anchor="profil-elève-et-parent">
        <w:r>
          <w:rPr>
            <w:rStyle w:val="Hyperlink"/>
          </w:rPr>
          <w:t xml:space="preserve">Profil Elève et parent</w:t>
        </w:r>
      </w:hyperlink>
    </w:p>
    <w:p>
      <w:pPr>
        <w:numPr>
          <w:ilvl w:val="0"/>
          <w:numId w:val="1001"/>
        </w:numPr>
        <w:pStyle w:val="Compact"/>
      </w:pPr>
      <w:hyperlink w:anchor="profil-enseignant">
        <w:r>
          <w:rPr>
            <w:rStyle w:val="Hyperlink"/>
          </w:rPr>
          <w:t xml:space="preserve">Profil Enseignant</w:t>
        </w:r>
      </w:hyperlink>
    </w:p>
    <w:p>
      <w:pPr>
        <w:numPr>
          <w:ilvl w:val="0"/>
          <w:numId w:val="1001"/>
        </w:numPr>
        <w:pStyle w:val="Compact"/>
      </w:pPr>
      <w:hyperlink w:anchor="profil-vie-scolaire">
        <w:r>
          <w:rPr>
            <w:rStyle w:val="Hyperlink"/>
          </w:rPr>
          <w:t xml:space="preserve">Profil Vie scolaire</w:t>
        </w:r>
      </w:hyperlink>
    </w:p>
    <w:bookmarkEnd w:id="20"/>
    <w:bookmarkStart w:id="22" w:name="profil-elève-et-parent"/>
    <w:p>
      <w:pPr>
        <w:pStyle w:val="Heading2"/>
      </w:pPr>
      <w:r>
        <w:t xml:space="preserve">Profil Elève et parent</w:t>
      </w:r>
    </w:p>
    <w:p>
      <w:pPr>
        <w:pStyle w:val="FirstParagraph"/>
      </w:pPr>
      <w:r>
        <w:t xml:space="preserve">Avec un profil parent ou élève, l’accès au module Emploi du temps permet d’afficher l’emploi du temps de l’élève. C’est une vue calendaire classique qui présente les différents cours de la semaine.</w:t>
      </w:r>
      <w:r>
        <w:t xml:space="preserve"> </w:t>
      </w:r>
      <w:r>
        <w:t xml:space="preserve">Il est possible de modifier cette vue pour l’avoir en</w:t>
      </w:r>
      <w:r>
        <w:t xml:space="preserve"> </w:t>
      </w:r>
      <w:r>
        <w:rPr>
          <w:bCs/>
          <w:b/>
        </w:rPr>
        <w:t xml:space="preserve">vue jour ou en vue mois (1)</w:t>
      </w:r>
      <w:r>
        <w:t xml:space="preserve"> </w:t>
      </w:r>
      <w:r>
        <w:t xml:space="preserve">et il est possible de</w:t>
      </w:r>
      <w:r>
        <w:t xml:space="preserve"> </w:t>
      </w:r>
      <w:r>
        <w:rPr>
          <w:bCs/>
          <w:b/>
        </w:rPr>
        <w:t xml:space="preserve">naviguer de semaine en semaine avec les flèches de navigation (2)</w:t>
      </w:r>
      <w:r>
        <w:t xml:space="preserve"> </w:t>
      </w:r>
      <w:r>
        <w:t xml:space="preserve">ou de</w:t>
      </w:r>
      <w:r>
        <w:t xml:space="preserve"> </w:t>
      </w:r>
      <w:r>
        <w:rPr>
          <w:bCs/>
          <w:b/>
        </w:rPr>
        <w:t xml:space="preserve">choisir une date (3)</w:t>
      </w:r>
      <w:r>
        <w:t xml:space="preserve">. Il est aussi possible de personnaliser le calendrier en affichant les</w:t>
      </w:r>
      <w:r>
        <w:t xml:space="preserve"> </w:t>
      </w:r>
      <w:r>
        <w:rPr>
          <w:bCs/>
          <w:b/>
        </w:rPr>
        <w:t xml:space="preserve">quarts d’heure, le samedi et le dimanche (4)</w:t>
      </w:r>
      <w:r>
        <w:t xml:space="preserve">.</w:t>
      </w:r>
    </w:p>
    <w:p>
      <w:pPr>
        <w:pStyle w:val="BodyText"/>
      </w:pPr>
      <w:r>
        <w:drawing>
          <wp:inline>
            <wp:extent cx="5334000" cy="2311977"/>
            <wp:effectExtent b="0" l="0" r="0" t="0"/>
            <wp:docPr descr="" title="" id="1" name="Picture"/>
            <a:graphic>
              <a:graphicData uri="http://schemas.openxmlformats.org/drawingml/2006/picture">
                <pic:pic>
                  <pic:nvPicPr>
                    <pic:cNvPr descr="img_cgi/edt/1calendaire_parents_enfants.png" id="0" name="Picture"/>
                    <pic:cNvPicPr>
                      <a:picLocks noChangeArrowheads="1" noChangeAspect="1"/>
                    </pic:cNvPicPr>
                  </pic:nvPicPr>
                  <pic:blipFill>
                    <a:blip r:embed="rId21"/>
                    <a:stretch>
                      <a:fillRect/>
                    </a:stretch>
                  </pic:blipFill>
                  <pic:spPr bwMode="auto">
                    <a:xfrm>
                      <a:off x="0" y="0"/>
                      <a:ext cx="5334000" cy="2311977"/>
                    </a:xfrm>
                    <a:prstGeom prst="rect">
                      <a:avLst/>
                    </a:prstGeom>
                    <a:noFill/>
                    <a:ln w="9525">
                      <a:noFill/>
                      <a:headEnd/>
                      <a:tailEnd/>
                    </a:ln>
                  </pic:spPr>
                </pic:pic>
              </a:graphicData>
            </a:graphic>
          </wp:inline>
        </w:drawing>
      </w:r>
    </w:p>
    <w:bookmarkEnd w:id="22"/>
    <w:bookmarkStart w:id="24" w:name="profil-enseignant"/>
    <w:p>
      <w:pPr>
        <w:pStyle w:val="Heading2"/>
      </w:pPr>
      <w:r>
        <w:t xml:space="preserve">Profil Enseignant</w:t>
      </w:r>
    </w:p>
    <w:p>
      <w:pPr>
        <w:pStyle w:val="FirstParagraph"/>
      </w:pPr>
      <w:r>
        <w:t xml:space="preserve">Le module pour les enseignants affiche par défaut l’emploi du temps de l’enseignant, mais il est</w:t>
      </w:r>
      <w:r>
        <w:t xml:space="preserve"> </w:t>
      </w:r>
      <w:r>
        <w:rPr>
          <w:bCs/>
          <w:b/>
        </w:rPr>
        <w:t xml:space="preserve">possible pour lui de chercher l’emploi du temps d’un autre enseignant ou d’une classe, à l’aide des champs de recherche en haut ou des filtres de classes à gauche</w:t>
      </w:r>
      <w:r>
        <w:t xml:space="preserve">.</w:t>
      </w:r>
    </w:p>
    <w:p>
      <w:pPr>
        <w:pStyle w:val="BodyText"/>
      </w:pPr>
      <w:r>
        <w:drawing>
          <wp:inline>
            <wp:extent cx="5334000" cy="2335632"/>
            <wp:effectExtent b="0" l="0" r="0" t="0"/>
            <wp:docPr descr="" title="" id="1" name="Picture"/>
            <a:graphic>
              <a:graphicData uri="http://schemas.openxmlformats.org/drawingml/2006/picture">
                <pic:pic>
                  <pic:nvPicPr>
                    <pic:cNvPr descr="img_cgi/edt/2calendaire_enseignant.png" id="0" name="Picture"/>
                    <pic:cNvPicPr>
                      <a:picLocks noChangeArrowheads="1" noChangeAspect="1"/>
                    </pic:cNvPicPr>
                  </pic:nvPicPr>
                  <pic:blipFill>
                    <a:blip r:embed="rId23"/>
                    <a:stretch>
                      <a:fillRect/>
                    </a:stretch>
                  </pic:blipFill>
                  <pic:spPr bwMode="auto">
                    <a:xfrm>
                      <a:off x="0" y="0"/>
                      <a:ext cx="5334000" cy="2335632"/>
                    </a:xfrm>
                    <a:prstGeom prst="rect">
                      <a:avLst/>
                    </a:prstGeom>
                    <a:noFill/>
                    <a:ln w="9525">
                      <a:noFill/>
                      <a:headEnd/>
                      <a:tailEnd/>
                    </a:ln>
                  </pic:spPr>
                </pic:pic>
              </a:graphicData>
            </a:graphic>
          </wp:inline>
        </w:drawing>
      </w:r>
    </w:p>
    <w:p>
      <w:pPr>
        <w:pStyle w:val="BodyText"/>
      </w:pPr>
      <w:r>
        <w:t xml:space="preserve">S’il cumule 2 recherches, les résultats s’ajoutent permettant de distinguer de potentiels créneaux libres en commun.</w:t>
      </w:r>
    </w:p>
    <w:p>
      <w:pPr>
        <w:pStyle w:val="BodyText"/>
      </w:pPr>
      <w:r>
        <w:t xml:space="preserve">Attention,</w:t>
      </w:r>
      <w:r>
        <w:t xml:space="preserve"> </w:t>
      </w:r>
      <w:r>
        <w:rPr>
          <w:bCs/>
          <w:b/>
        </w:rPr>
        <w:t xml:space="preserve">si l’enseignant est multiétablissement</w:t>
      </w:r>
      <w:r>
        <w:t xml:space="preserve">, par défaut lors de la première visite, le</w:t>
      </w:r>
      <w:r>
        <w:t xml:space="preserve"> </w:t>
      </w:r>
      <w:r>
        <w:rPr>
          <w:bCs/>
          <w:b/>
        </w:rPr>
        <w:t xml:space="preserve">choix</w:t>
      </w:r>
      <w:r>
        <w:rPr>
          <w:bCs/>
          <w:b/>
        </w:rPr>
        <w:t xml:space="preserve"> </w:t>
      </w:r>
      <w:r>
        <w:rPr>
          <w:bCs/>
          <w:b/>
        </w:rPr>
        <w:t xml:space="preserve">“</w:t>
      </w:r>
      <w:r>
        <w:rPr>
          <w:bCs/>
          <w:b/>
        </w:rPr>
        <w:t xml:space="preserve">tous mes établissements</w:t>
      </w:r>
      <w:r>
        <w:rPr>
          <w:bCs/>
          <w:b/>
        </w:rPr>
        <w:t xml:space="preserve">”</w:t>
      </w:r>
      <w:r>
        <w:t xml:space="preserve"> </w:t>
      </w:r>
      <w:r>
        <w:t xml:space="preserve">est sélectionné et les champs de recherche ne sont alors pas encore disponibles.</w:t>
      </w:r>
      <w:r>
        <w:t xml:space="preserve"> </w:t>
      </w:r>
      <w:r>
        <w:rPr>
          <w:bCs/>
          <w:b/>
        </w:rPr>
        <w:t xml:space="preserve">Pour les afficher, sélectionner un établissement</w:t>
      </w:r>
      <w:r>
        <w:t xml:space="preserve">.</w:t>
      </w:r>
      <w:r>
        <w:t xml:space="preserve"> </w:t>
      </w:r>
      <w:r>
        <w:t xml:space="preserve">Le dernier choix de l’utilisateur sera sauvegardé pour sa prochaine visite.</w:t>
      </w:r>
    </w:p>
    <w:bookmarkEnd w:id="24"/>
    <w:bookmarkStart w:id="34" w:name="profil-vie-scolaire"/>
    <w:p>
      <w:pPr>
        <w:pStyle w:val="Heading2"/>
      </w:pPr>
      <w:r>
        <w:t xml:space="preserve">Profil Vie scolaire</w:t>
      </w:r>
    </w:p>
    <w:p>
      <w:pPr>
        <w:pStyle w:val="FirstParagraph"/>
      </w:pPr>
      <w:r>
        <w:rPr>
          <w:bCs/>
          <w:b/>
        </w:rPr>
        <w:t xml:space="preserve">Plusieurs profils cohabitent</w:t>
      </w:r>
      <w:r>
        <w:t xml:space="preserve"> </w:t>
      </w:r>
      <w:r>
        <w:t xml:space="preserve">au sein de l’équipe de vie scolaire.</w:t>
      </w:r>
      <w:r>
        <w:t xml:space="preserve"> </w:t>
      </w:r>
      <w:r>
        <w:t xml:space="preserve">Les utilisateurs appartenant au</w:t>
      </w:r>
      <w:r>
        <w:t xml:space="preserve"> </w:t>
      </w:r>
      <w:r>
        <w:rPr>
          <w:bCs/>
          <w:b/>
        </w:rPr>
        <w:t xml:space="preserve">groupe manuel CPE</w:t>
      </w:r>
      <w:r>
        <w:t xml:space="preserve"> </w:t>
      </w:r>
      <w:r>
        <w:t xml:space="preserve">auront les mêmes droits que les enseignants.</w:t>
      </w:r>
      <w:r>
        <w:t xml:space="preserve"> </w:t>
      </w:r>
      <w:r>
        <w:t xml:space="preserve">Ceux appartenant au</w:t>
      </w:r>
      <w:r>
        <w:t xml:space="preserve"> </w:t>
      </w:r>
      <w:r>
        <w:rPr>
          <w:bCs/>
          <w:b/>
        </w:rPr>
        <w:t xml:space="preserve">groupe Admin-VieScolaire</w:t>
      </w:r>
      <w:r>
        <w:t xml:space="preserve"> </w:t>
      </w:r>
      <w:r>
        <w:t xml:space="preserve">pourront gérer les cours.</w:t>
      </w:r>
    </w:p>
    <w:p>
      <w:pPr>
        <w:pStyle w:val="BodyText"/>
      </w:pPr>
      <w:r>
        <w:rPr>
          <w:bCs/>
          <w:b/>
        </w:rPr>
        <w:t xml:space="preserve">Les champs de recherche</w:t>
      </w:r>
    </w:p>
    <w:p>
      <w:pPr>
        <w:pStyle w:val="BodyText"/>
      </w:pPr>
      <w:r>
        <w:t xml:space="preserve">Les champs de recherche</w:t>
      </w:r>
      <w:r>
        <w:t xml:space="preserve"> </w:t>
      </w:r>
      <w:r>
        <w:t xml:space="preserve">“</w:t>
      </w:r>
      <w:r>
        <w:t xml:space="preserve">enseignants</w:t>
      </w:r>
      <w:r>
        <w:t xml:space="preserve">”</w:t>
      </w:r>
      <w:r>
        <w:t xml:space="preserve"> </w:t>
      </w:r>
      <w:r>
        <w:t xml:space="preserve">permettent de sélectionner un enseignant pour en afficher son emploi du temps. Il est possible de</w:t>
      </w:r>
      <w:r>
        <w:t xml:space="preserve"> </w:t>
      </w:r>
      <w:r>
        <w:rPr>
          <w:bCs/>
          <w:b/>
        </w:rPr>
        <w:t xml:space="preserve">cumuler plusieurs recherches.</w:t>
      </w:r>
    </w:p>
    <w:p>
      <w:pPr>
        <w:pStyle w:val="BodyText"/>
      </w:pPr>
      <w:r>
        <w:t xml:space="preserve">Le</w:t>
      </w:r>
      <w:r>
        <w:t xml:space="preserve"> </w:t>
      </w:r>
      <w:r>
        <w:rPr>
          <w:bCs/>
          <w:b/>
        </w:rPr>
        <w:t xml:space="preserve">champ de recherche</w:t>
      </w:r>
      <w:r>
        <w:rPr>
          <w:bCs/>
          <w:b/>
        </w:rPr>
        <w:t xml:space="preserve"> </w:t>
      </w:r>
      <w:r>
        <w:rPr>
          <w:bCs/>
          <w:b/>
        </w:rPr>
        <w:t xml:space="preserve">“</w:t>
      </w:r>
      <w:r>
        <w:rPr>
          <w:bCs/>
          <w:b/>
        </w:rPr>
        <w:t xml:space="preserve">classes</w:t>
      </w:r>
      <w:r>
        <w:rPr>
          <w:bCs/>
          <w:b/>
        </w:rPr>
        <w:t xml:space="preserve">”</w:t>
      </w:r>
      <w:r>
        <w:rPr>
          <w:bCs/>
          <w:b/>
        </w:rPr>
        <w:t xml:space="preserve"> </w:t>
      </w:r>
      <w:r>
        <w:rPr>
          <w:bCs/>
          <w:b/>
        </w:rPr>
        <w:t xml:space="preserve">active les filtres</w:t>
      </w:r>
      <w:r>
        <w:t xml:space="preserve"> </w:t>
      </w:r>
      <w:r>
        <w:t xml:space="preserve">disponibles sur la gauche.</w:t>
      </w:r>
    </w:p>
    <w:p>
      <w:pPr>
        <w:pStyle w:val="BodyText"/>
      </w:pPr>
      <w:r>
        <w:rPr>
          <w:bCs/>
          <w:b/>
        </w:rPr>
        <w:t xml:space="preserve">Les filtres</w:t>
      </w:r>
    </w:p>
    <w:p>
      <w:pPr>
        <w:pStyle w:val="BodyText"/>
      </w:pPr>
      <w:r>
        <w:t xml:space="preserve">Les filtres sont rangés dans</w:t>
      </w:r>
      <w:r>
        <w:t xml:space="preserve"> </w:t>
      </w:r>
      <w:r>
        <w:rPr>
          <w:bCs/>
          <w:b/>
        </w:rPr>
        <w:t xml:space="preserve">l’ordre alphabétique</w:t>
      </w:r>
      <w:r>
        <w:t xml:space="preserve"> </w:t>
      </w:r>
      <w:r>
        <w:t xml:space="preserve">et affichent toutes les classes et tous les groupes de l’établissement.</w:t>
      </w:r>
    </w:p>
    <w:p>
      <w:pPr>
        <w:pStyle w:val="BodyText"/>
      </w:pPr>
      <w:r>
        <w:rPr>
          <w:bCs/>
          <w:b/>
        </w:rPr>
        <w:t xml:space="preserve">Quand on sélectionne une classe, ses sous-groupes qui contiennent au moins un élève s’activent aussi (1)</w:t>
      </w:r>
      <w:r>
        <w:t xml:space="preserve">. Si les sous-groupes dépendant de la classe ne s’allument pas, il faut aller vérifier en console d’administration qu’ils sont bien peuplés avec des élèves.</w:t>
      </w:r>
    </w:p>
    <w:p>
      <w:pPr>
        <w:pStyle w:val="BodyText"/>
      </w:pPr>
      <w:r>
        <w:t xml:space="preserve">Il est aussi possible de</w:t>
      </w:r>
      <w:r>
        <w:t xml:space="preserve"> </w:t>
      </w:r>
      <w:r>
        <w:rPr>
          <w:bCs/>
          <w:b/>
        </w:rPr>
        <w:t xml:space="preserve">ne sélectionner qu’un groupe (2)</w:t>
      </w:r>
      <w:r>
        <w:t xml:space="preserve"> </w:t>
      </w:r>
      <w:r>
        <w:t xml:space="preserve">ou de désélectionner tout à l’aide du</w:t>
      </w:r>
      <w:r>
        <w:t xml:space="preserve"> </w:t>
      </w:r>
      <w:r>
        <w:rPr>
          <w:bCs/>
          <w:b/>
        </w:rPr>
        <w:t xml:space="preserve">bouton</w:t>
      </w:r>
      <w:r>
        <w:rPr>
          <w:bCs/>
          <w:b/>
        </w:rPr>
        <w:t xml:space="preserve"> </w:t>
      </w:r>
      <w:r>
        <w:rPr>
          <w:bCs/>
          <w:b/>
        </w:rPr>
        <w:t xml:space="preserve">“</w:t>
      </w:r>
      <w:r>
        <w:rPr>
          <w:bCs/>
          <w:b/>
        </w:rPr>
        <w:t xml:space="preserve">Tout désélectionner</w:t>
      </w:r>
      <w:r>
        <w:rPr>
          <w:bCs/>
          <w:b/>
        </w:rPr>
        <w:t xml:space="preserve">”</w:t>
      </w:r>
      <w:r>
        <w:rPr>
          <w:bCs/>
          <w:b/>
        </w:rPr>
        <w:t xml:space="preserve"> </w:t>
      </w:r>
      <w:r>
        <w:rPr>
          <w:bCs/>
          <w:b/>
        </w:rPr>
        <w:t xml:space="preserve">(3)</w:t>
      </w:r>
      <w:r>
        <w:t xml:space="preserve">.</w:t>
      </w:r>
    </w:p>
    <w:p>
      <w:pPr>
        <w:pStyle w:val="BodyText"/>
      </w:pPr>
      <w:r>
        <w:drawing>
          <wp:inline>
            <wp:extent cx="3003082" cy="5159141"/>
            <wp:effectExtent b="0" l="0" r="0" t="0"/>
            <wp:docPr descr="" title="" id="1" name="Picture"/>
            <a:graphic>
              <a:graphicData uri="http://schemas.openxmlformats.org/drawingml/2006/picture">
                <pic:pic>
                  <pic:nvPicPr>
                    <pic:cNvPr descr="img_cgi/edt/3filtres.png" id="0" name="Picture"/>
                    <pic:cNvPicPr>
                      <a:picLocks noChangeArrowheads="1" noChangeAspect="1"/>
                    </pic:cNvPicPr>
                  </pic:nvPicPr>
                  <pic:blipFill>
                    <a:blip r:embed="rId25"/>
                    <a:stretch>
                      <a:fillRect/>
                    </a:stretch>
                  </pic:blipFill>
                  <pic:spPr bwMode="auto">
                    <a:xfrm>
                      <a:off x="0" y="0"/>
                      <a:ext cx="3003082" cy="5159141"/>
                    </a:xfrm>
                    <a:prstGeom prst="rect">
                      <a:avLst/>
                    </a:prstGeom>
                    <a:noFill/>
                    <a:ln w="9525">
                      <a:noFill/>
                      <a:headEnd/>
                      <a:tailEnd/>
                    </a:ln>
                  </pic:spPr>
                </pic:pic>
              </a:graphicData>
            </a:graphic>
          </wp:inline>
        </w:drawing>
      </w:r>
    </w:p>
    <w:p>
      <w:pPr>
        <w:pStyle w:val="BodyText"/>
      </w:pPr>
      <w:r>
        <w:rPr>
          <w:bCs/>
          <w:b/>
        </w:rPr>
        <w:t xml:space="preserve">Créer un cours</w:t>
      </w:r>
    </w:p>
    <w:p>
      <w:pPr>
        <w:pStyle w:val="BodyText"/>
      </w:pPr>
      <w:r>
        <w:t xml:space="preserve">Si vous disposez des</w:t>
      </w:r>
      <w:r>
        <w:t xml:space="preserve"> </w:t>
      </w:r>
      <w:r>
        <w:rPr>
          <w:bCs/>
          <w:b/>
        </w:rPr>
        <w:t xml:space="preserve">droits de gestion de l’emploi du temps</w:t>
      </w:r>
      <w:r>
        <w:t xml:space="preserve">, vous verrez apparaître en haut à droite comme sur tous les outils de vie scolaire, un</w:t>
      </w:r>
      <w:r>
        <w:t xml:space="preserve"> </w:t>
      </w:r>
      <w:r>
        <w:rPr>
          <w:bCs/>
          <w:b/>
        </w:rPr>
        <w:t xml:space="preserve">bouton</w:t>
      </w:r>
      <w:r>
        <w:rPr>
          <w:bCs/>
          <w:b/>
        </w:rPr>
        <w:t xml:space="preserve"> </w:t>
      </w:r>
      <w:r>
        <w:rPr>
          <w:bCs/>
          <w:b/>
        </w:rPr>
        <w:t xml:space="preserve">“</w:t>
      </w:r>
      <w:r>
        <w:rPr>
          <w:bCs/>
          <w:b/>
        </w:rPr>
        <w:t xml:space="preserve">Créer un cours</w:t>
      </w:r>
      <w:r>
        <w:rPr>
          <w:bCs/>
          <w:b/>
        </w:rPr>
        <w:t xml:space="preserve">”</w:t>
      </w:r>
      <w:r>
        <w:t xml:space="preserve">.</w:t>
      </w:r>
    </w:p>
    <w:p>
      <w:pPr>
        <w:pStyle w:val="BodyText"/>
      </w:pPr>
      <w:r>
        <w:drawing>
          <wp:inline>
            <wp:extent cx="5334000" cy="1495389"/>
            <wp:effectExtent b="0" l="0" r="0" t="0"/>
            <wp:docPr descr="" title="" id="1" name="Picture"/>
            <a:graphic>
              <a:graphicData uri="http://schemas.openxmlformats.org/drawingml/2006/picture">
                <pic:pic>
                  <pic:nvPicPr>
                    <pic:cNvPr descr="img_cgi/edt/4creer_cours.png" id="0" name="Picture"/>
                    <pic:cNvPicPr>
                      <a:picLocks noChangeArrowheads="1" noChangeAspect="1"/>
                    </pic:cNvPicPr>
                  </pic:nvPicPr>
                  <pic:blipFill>
                    <a:blip r:embed="rId26"/>
                    <a:stretch>
                      <a:fillRect/>
                    </a:stretch>
                  </pic:blipFill>
                  <pic:spPr bwMode="auto">
                    <a:xfrm>
                      <a:off x="0" y="0"/>
                      <a:ext cx="5334000" cy="1495389"/>
                    </a:xfrm>
                    <a:prstGeom prst="rect">
                      <a:avLst/>
                    </a:prstGeom>
                    <a:noFill/>
                    <a:ln w="9525">
                      <a:noFill/>
                      <a:headEnd/>
                      <a:tailEnd/>
                    </a:ln>
                  </pic:spPr>
                </pic:pic>
              </a:graphicData>
            </a:graphic>
          </wp:inline>
        </w:drawing>
      </w:r>
    </w:p>
    <w:p>
      <w:pPr>
        <w:pStyle w:val="BodyText"/>
      </w:pPr>
      <w:r>
        <w:t xml:space="preserve">Une fois ce bouton cliqué, une fenêtre s’ouvre vous demandant de remplir plusieurs champs :</w:t>
      </w:r>
    </w:p>
    <w:p>
      <w:pPr>
        <w:numPr>
          <w:ilvl w:val="0"/>
          <w:numId w:val="1002"/>
        </w:numPr>
      </w:pPr>
      <w:r>
        <w:rPr>
          <w:bCs/>
          <w:b/>
        </w:rPr>
        <w:t xml:space="preserve">l’établissement</w:t>
      </w:r>
      <w:r>
        <w:t xml:space="preserve"> </w:t>
      </w:r>
      <w:r>
        <w:t xml:space="preserve">(si vous êtes multi-établissements)</w:t>
      </w:r>
    </w:p>
    <w:p>
      <w:pPr>
        <w:numPr>
          <w:ilvl w:val="0"/>
          <w:numId w:val="1002"/>
        </w:numPr>
      </w:pPr>
      <w:r>
        <w:rPr>
          <w:bCs/>
          <w:b/>
        </w:rPr>
        <w:t xml:space="preserve">l’enseignant</w:t>
      </w:r>
    </w:p>
    <w:p>
      <w:pPr>
        <w:numPr>
          <w:ilvl w:val="0"/>
          <w:numId w:val="1002"/>
        </w:numPr>
      </w:pPr>
      <w:r>
        <w:rPr>
          <w:bCs/>
          <w:b/>
        </w:rPr>
        <w:t xml:space="preserve">la classe et/ou les groupes</w:t>
      </w:r>
    </w:p>
    <w:p>
      <w:pPr>
        <w:numPr>
          <w:ilvl w:val="0"/>
          <w:numId w:val="1002"/>
        </w:numPr>
      </w:pPr>
      <w:r>
        <w:rPr>
          <w:bCs/>
          <w:b/>
        </w:rPr>
        <w:t xml:space="preserve">la discipline</w:t>
      </w:r>
      <w:r>
        <w:t xml:space="preserve"> </w:t>
      </w:r>
      <w:r>
        <w:t xml:space="preserve">si l’enseignant sélectionné en a plusieurs</w:t>
      </w:r>
    </w:p>
    <w:p>
      <w:pPr>
        <w:numPr>
          <w:ilvl w:val="0"/>
          <w:numId w:val="1002"/>
        </w:numPr>
      </w:pPr>
      <w:r>
        <w:rPr>
          <w:bCs/>
          <w:b/>
        </w:rPr>
        <w:t xml:space="preserve">le type de cours</w:t>
      </w:r>
      <w:r>
        <w:t xml:space="preserve"> </w:t>
      </w:r>
      <w:r>
        <w:t xml:space="preserve">: ponctuel ou récurrent</w:t>
      </w:r>
    </w:p>
    <w:p>
      <w:pPr>
        <w:numPr>
          <w:ilvl w:val="0"/>
          <w:numId w:val="1002"/>
        </w:numPr>
      </w:pPr>
      <w:r>
        <w:rPr>
          <w:bCs/>
          <w:b/>
        </w:rPr>
        <w:t xml:space="preserve">la date et l’heure</w:t>
      </w:r>
      <w:r>
        <w:t xml:space="preserve"> </w:t>
      </w:r>
      <w:r>
        <w:t xml:space="preserve">: possible de choisir les créneaux horaires ou des horaires libres</w:t>
      </w:r>
    </w:p>
    <w:p>
      <w:pPr>
        <w:numPr>
          <w:ilvl w:val="0"/>
          <w:numId w:val="1002"/>
        </w:numPr>
      </w:pPr>
      <w:r>
        <w:rPr>
          <w:bCs/>
          <w:b/>
        </w:rPr>
        <w:t xml:space="preserve">la salle</w:t>
      </w:r>
    </w:p>
    <w:p>
      <w:pPr>
        <w:pStyle w:val="FirstParagraph"/>
      </w:pPr>
      <w:r>
        <w:drawing>
          <wp:inline>
            <wp:extent cx="5334000" cy="1920584"/>
            <wp:effectExtent b="0" l="0" r="0" t="0"/>
            <wp:docPr descr="" title="" id="1" name="Picture"/>
            <a:graphic>
              <a:graphicData uri="http://schemas.openxmlformats.org/drawingml/2006/picture">
                <pic:pic>
                  <pic:nvPicPr>
                    <pic:cNvPr descr="img_cgi/edt/4champs_cours.png" id="0" name="Picture"/>
                    <pic:cNvPicPr>
                      <a:picLocks noChangeArrowheads="1" noChangeAspect="1"/>
                    </pic:cNvPicPr>
                  </pic:nvPicPr>
                  <pic:blipFill>
                    <a:blip r:embed="rId27"/>
                    <a:stretch>
                      <a:fillRect/>
                    </a:stretch>
                  </pic:blipFill>
                  <pic:spPr bwMode="auto">
                    <a:xfrm>
                      <a:off x="0" y="0"/>
                      <a:ext cx="5334000" cy="1920584"/>
                    </a:xfrm>
                    <a:prstGeom prst="rect">
                      <a:avLst/>
                    </a:prstGeom>
                    <a:noFill/>
                    <a:ln w="9525">
                      <a:noFill/>
                      <a:headEnd/>
                      <a:tailEnd/>
                    </a:ln>
                  </pic:spPr>
                </pic:pic>
              </a:graphicData>
            </a:graphic>
          </wp:inline>
        </w:drawing>
      </w:r>
    </w:p>
    <w:p>
      <w:pPr>
        <w:pStyle w:val="BodyText"/>
      </w:pPr>
      <w:r>
        <w:t xml:space="preserve">Si vous choisissez</w:t>
      </w:r>
      <w:r>
        <w:t xml:space="preserve"> </w:t>
      </w:r>
      <w:r>
        <w:rPr>
          <w:bCs/>
          <w:b/>
        </w:rPr>
        <w:t xml:space="preserve">l’option</w:t>
      </w:r>
      <w:r>
        <w:rPr>
          <w:bCs/>
          <w:b/>
        </w:rPr>
        <w:t xml:space="preserve"> </w:t>
      </w:r>
      <w:r>
        <w:rPr>
          <w:bCs/>
          <w:b/>
        </w:rPr>
        <w:t xml:space="preserve">“</w:t>
      </w:r>
      <w:r>
        <w:rPr>
          <w:bCs/>
          <w:b/>
        </w:rPr>
        <w:t xml:space="preserve">cours récurrent</w:t>
      </w:r>
      <w:r>
        <w:rPr>
          <w:bCs/>
          <w:b/>
        </w:rPr>
        <w:t xml:space="preserve">”</w:t>
      </w:r>
      <w:r>
        <w:t xml:space="preserve">, vous pourrez définir</w:t>
      </w:r>
      <w:r>
        <w:t xml:space="preserve"> </w:t>
      </w:r>
      <w:r>
        <w:rPr>
          <w:bCs/>
          <w:b/>
        </w:rPr>
        <w:t xml:space="preserve">différents créneaux de cours sur une semaine</w:t>
      </w:r>
      <w:r>
        <w:t xml:space="preserve"> </w:t>
      </w:r>
      <w:r>
        <w:t xml:space="preserve">depuis cette même fenêtre.</w:t>
      </w:r>
    </w:p>
    <w:p>
      <w:pPr>
        <w:pStyle w:val="BodyText"/>
      </w:pPr>
      <w:r>
        <w:drawing>
          <wp:inline>
            <wp:extent cx="5334000" cy="1009054"/>
            <wp:effectExtent b="0" l="0" r="0" t="0"/>
            <wp:docPr descr="" title="" id="1" name="Picture"/>
            <a:graphic>
              <a:graphicData uri="http://schemas.openxmlformats.org/drawingml/2006/picture">
                <pic:pic>
                  <pic:nvPicPr>
                    <pic:cNvPr descr="img_cgi/edt/4recurrence.png" id="0" name="Picture"/>
                    <pic:cNvPicPr>
                      <a:picLocks noChangeArrowheads="1" noChangeAspect="1"/>
                    </pic:cNvPicPr>
                  </pic:nvPicPr>
                  <pic:blipFill>
                    <a:blip r:embed="rId28"/>
                    <a:stretch>
                      <a:fillRect/>
                    </a:stretch>
                  </pic:blipFill>
                  <pic:spPr bwMode="auto">
                    <a:xfrm>
                      <a:off x="0" y="0"/>
                      <a:ext cx="5334000" cy="1009054"/>
                    </a:xfrm>
                    <a:prstGeom prst="rect">
                      <a:avLst/>
                    </a:prstGeom>
                    <a:noFill/>
                    <a:ln w="9525">
                      <a:noFill/>
                      <a:headEnd/>
                      <a:tailEnd/>
                    </a:ln>
                  </pic:spPr>
                </pic:pic>
              </a:graphicData>
            </a:graphic>
          </wp:inline>
        </w:drawing>
      </w:r>
    </w:p>
    <w:p>
      <w:pPr>
        <w:pStyle w:val="BodyText"/>
      </w:pPr>
      <w:r>
        <w:t xml:space="preserve">Validez enfin votre choix pour voir apparaître le cours dans l’emploi du temps.</w:t>
      </w:r>
    </w:p>
    <w:p>
      <w:pPr>
        <w:pStyle w:val="BodyText"/>
      </w:pPr>
      <w:r>
        <w:rPr>
          <w:bCs/>
          <w:b/>
        </w:rPr>
        <w:t xml:space="preserve">Modifier un cours</w:t>
      </w:r>
    </w:p>
    <w:p>
      <w:pPr>
        <w:pStyle w:val="BodyText"/>
      </w:pPr>
      <w:r>
        <w:rPr>
          <w:bCs/>
          <w:b/>
        </w:rPr>
        <w:t xml:space="preserve">Seuls les cours dans le futur peuvent être modifiés</w:t>
      </w:r>
      <w:r>
        <w:t xml:space="preserve">. Ils sont marqués par une petite icône</w:t>
      </w:r>
      <w:r>
        <w:t xml:space="preserve"> </w:t>
      </w:r>
      <w:r>
        <w:t xml:space="preserve">“</w:t>
      </w:r>
      <w:r>
        <w:t xml:space="preserve">crayon</w:t>
      </w:r>
      <w:r>
        <w:t xml:space="preserve">”</w:t>
      </w:r>
      <w:r>
        <w:t xml:space="preserve"> </w:t>
      </w:r>
      <w:r>
        <w:t xml:space="preserve">et au clic sur ce crayon, 2 possibilités :</w:t>
      </w:r>
    </w:p>
    <w:p>
      <w:pPr>
        <w:pStyle w:val="BodyText"/>
      </w:pPr>
      <w:r>
        <w:drawing>
          <wp:inline>
            <wp:extent cx="2059321" cy="1559858"/>
            <wp:effectExtent b="0" l="0" r="0" t="0"/>
            <wp:docPr descr="" title="" id="1" name="Picture"/>
            <a:graphic>
              <a:graphicData uri="http://schemas.openxmlformats.org/drawingml/2006/picture">
                <pic:pic>
                  <pic:nvPicPr>
                    <pic:cNvPr descr="img_cgi/edt/5crayon.png" id="0" name="Picture"/>
                    <pic:cNvPicPr>
                      <a:picLocks noChangeArrowheads="1" noChangeAspect="1"/>
                    </pic:cNvPicPr>
                  </pic:nvPicPr>
                  <pic:blipFill>
                    <a:blip r:embed="rId29"/>
                    <a:stretch>
                      <a:fillRect/>
                    </a:stretch>
                  </pic:blipFill>
                  <pic:spPr bwMode="auto">
                    <a:xfrm>
                      <a:off x="0" y="0"/>
                      <a:ext cx="2059321" cy="1559858"/>
                    </a:xfrm>
                    <a:prstGeom prst="rect">
                      <a:avLst/>
                    </a:prstGeom>
                    <a:noFill/>
                    <a:ln w="9525">
                      <a:noFill/>
                      <a:headEnd/>
                      <a:tailEnd/>
                    </a:ln>
                  </pic:spPr>
                </pic:pic>
              </a:graphicData>
            </a:graphic>
          </wp:inline>
        </w:drawing>
      </w:r>
    </w:p>
    <w:p>
      <w:pPr>
        <w:numPr>
          <w:ilvl w:val="0"/>
          <w:numId w:val="1003"/>
        </w:numPr>
      </w:pPr>
      <w:r>
        <w:t xml:space="preserve">soit il s’agit d’un</w:t>
      </w:r>
      <w:r>
        <w:t xml:space="preserve"> </w:t>
      </w:r>
      <w:r>
        <w:rPr>
          <w:bCs/>
          <w:b/>
        </w:rPr>
        <w:t xml:space="preserve">cours importé depuis un logiciel d’emploi du temps ou un cours ponctuel</w:t>
      </w:r>
      <w:r>
        <w:t xml:space="preserve"> </w:t>
      </w:r>
      <w:r>
        <w:t xml:space="preserve">créé depuis le module, donc la page de modification s’ouvre directement</w:t>
      </w:r>
    </w:p>
    <w:p>
      <w:pPr>
        <w:numPr>
          <w:ilvl w:val="0"/>
          <w:numId w:val="1003"/>
        </w:numPr>
      </w:pPr>
      <w:r>
        <w:t xml:space="preserve">soit il s’agit d’un</w:t>
      </w:r>
      <w:r>
        <w:t xml:space="preserve"> </w:t>
      </w:r>
      <w:r>
        <w:rPr>
          <w:bCs/>
          <w:b/>
        </w:rPr>
        <w:t xml:space="preserve">cours créé dans le module emploi du temps et récurrent</w:t>
      </w:r>
      <w:r>
        <w:t xml:space="preserve">, donc une fenêtre s’ouvre pour demander si la modification doit impacter juste ce cours ou toutes les occurrences du cours. Une fois le choix fait, la page de modification s’ouvre.</w:t>
      </w:r>
    </w:p>
    <w:p>
      <w:pPr>
        <w:pStyle w:val="FirstParagraph"/>
      </w:pPr>
      <w:r>
        <w:drawing>
          <wp:inline>
            <wp:extent cx="5334000" cy="2740145"/>
            <wp:effectExtent b="0" l="0" r="0" t="0"/>
            <wp:docPr descr="" title="" id="1" name="Picture"/>
            <a:graphic>
              <a:graphicData uri="http://schemas.openxmlformats.org/drawingml/2006/picture">
                <pic:pic>
                  <pic:nvPicPr>
                    <pic:cNvPr descr="img_cgi/edt/5occurences.png" id="0" name="Picture"/>
                    <pic:cNvPicPr>
                      <a:picLocks noChangeArrowheads="1" noChangeAspect="1"/>
                    </pic:cNvPicPr>
                  </pic:nvPicPr>
                  <pic:blipFill>
                    <a:blip r:embed="rId30"/>
                    <a:stretch>
                      <a:fillRect/>
                    </a:stretch>
                  </pic:blipFill>
                  <pic:spPr bwMode="auto">
                    <a:xfrm>
                      <a:off x="0" y="0"/>
                      <a:ext cx="5334000" cy="2740145"/>
                    </a:xfrm>
                    <a:prstGeom prst="rect">
                      <a:avLst/>
                    </a:prstGeom>
                    <a:noFill/>
                    <a:ln w="9525">
                      <a:noFill/>
                      <a:headEnd/>
                      <a:tailEnd/>
                    </a:ln>
                  </pic:spPr>
                </pic:pic>
              </a:graphicData>
            </a:graphic>
          </wp:inline>
        </w:drawing>
      </w:r>
    </w:p>
    <w:p>
      <w:pPr>
        <w:pStyle w:val="BodyText"/>
      </w:pPr>
      <w:r>
        <w:t xml:space="preserve">Il est aussi possible de sélectionner plusieurs cours pour modifier leurs labels ou les supprimer.</w:t>
      </w:r>
    </w:p>
    <w:p>
      <w:pPr>
        <w:pStyle w:val="BodyText"/>
      </w:pPr>
      <w:r>
        <w:drawing>
          <wp:inline>
            <wp:extent cx="5334000" cy="2276220"/>
            <wp:effectExtent b="0" l="0" r="0" t="0"/>
            <wp:docPr descr="" title="" id="1" name="Picture"/>
            <a:graphic>
              <a:graphicData uri="http://schemas.openxmlformats.org/drawingml/2006/picture">
                <pic:pic>
                  <pic:nvPicPr>
                    <pic:cNvPr descr="img_cgi/edt/5modification.png" id="0" name="Picture"/>
                    <pic:cNvPicPr>
                      <a:picLocks noChangeArrowheads="1" noChangeAspect="1"/>
                    </pic:cNvPicPr>
                  </pic:nvPicPr>
                  <pic:blipFill>
                    <a:blip r:embed="rId31"/>
                    <a:stretch>
                      <a:fillRect/>
                    </a:stretch>
                  </pic:blipFill>
                  <pic:spPr bwMode="auto">
                    <a:xfrm>
                      <a:off x="0" y="0"/>
                      <a:ext cx="5334000" cy="2276220"/>
                    </a:xfrm>
                    <a:prstGeom prst="rect">
                      <a:avLst/>
                    </a:prstGeom>
                    <a:noFill/>
                    <a:ln w="9525">
                      <a:noFill/>
                      <a:headEnd/>
                      <a:tailEnd/>
                    </a:ln>
                  </pic:spPr>
                </pic:pic>
              </a:graphicData>
            </a:graphic>
          </wp:inline>
        </w:drawing>
      </w:r>
    </w:p>
    <w:p>
      <w:pPr>
        <w:pStyle w:val="BodyText"/>
      </w:pPr>
      <w:r>
        <w:t xml:space="preserve">Ces modifications sont immédiatement visibles depuis les profils enseignants, élèves et parents.</w:t>
      </w:r>
    </w:p>
    <w:p>
      <w:pPr>
        <w:pStyle w:val="BodyText"/>
      </w:pPr>
      <w:r>
        <w:rPr>
          <w:bCs/>
          <w:b/>
        </w:rPr>
        <w:t xml:space="preserve">Supprimer un cours</w:t>
      </w:r>
    </w:p>
    <w:p>
      <w:pPr>
        <w:pStyle w:val="BodyText"/>
      </w:pPr>
      <w:r>
        <w:t xml:space="preserve">Comme pour la modification,</w:t>
      </w:r>
      <w:r>
        <w:t xml:space="preserve"> </w:t>
      </w:r>
      <w:r>
        <w:rPr>
          <w:bCs/>
          <w:b/>
        </w:rPr>
        <w:t xml:space="preserve">il n’est pas possible de supprimer des cours dans le passé</w:t>
      </w:r>
      <w:r>
        <w:t xml:space="preserve">.</w:t>
      </w:r>
      <w:r>
        <w:t xml:space="preserve"> </w:t>
      </w:r>
      <w:r>
        <w:t xml:space="preserve">Pour supprimer un cours, il existe</w:t>
      </w:r>
      <w:r>
        <w:t xml:space="preserve"> </w:t>
      </w:r>
      <w:r>
        <w:rPr>
          <w:bCs/>
          <w:b/>
        </w:rPr>
        <w:t xml:space="preserve">2 méthodes</w:t>
      </w:r>
      <w:r>
        <w:t xml:space="preserve"> </w:t>
      </w:r>
      <w:r>
        <w:t xml:space="preserve">:</w:t>
      </w:r>
    </w:p>
    <w:p>
      <w:pPr>
        <w:numPr>
          <w:ilvl w:val="0"/>
          <w:numId w:val="1004"/>
        </w:numPr>
      </w:pPr>
      <w:r>
        <w:rPr>
          <w:bCs/>
          <w:b/>
        </w:rPr>
        <w:t xml:space="preserve">clic droit sur le cours</w:t>
      </w:r>
      <w:r>
        <w:t xml:space="preserve"> </w:t>
      </w:r>
      <w:r>
        <w:t xml:space="preserve">: cela fait apparaître un bouton</w:t>
      </w:r>
      <w:r>
        <w:t xml:space="preserve"> </w:t>
      </w:r>
      <w:r>
        <w:rPr>
          <w:bCs/>
          <w:b/>
        </w:rPr>
        <w:t xml:space="preserve">“</w:t>
      </w:r>
      <w:r>
        <w:rPr>
          <w:bCs/>
          <w:b/>
        </w:rPr>
        <w:t xml:space="preserve">Supprimer les cours sélectionnés</w:t>
      </w:r>
      <w:r>
        <w:rPr>
          <w:bCs/>
          <w:b/>
        </w:rPr>
        <w:t xml:space="preserve">”</w:t>
      </w:r>
      <w:r>
        <w:t xml:space="preserve"> </w:t>
      </w:r>
      <w:r>
        <w:t xml:space="preserve">en haut à droite</w:t>
      </w:r>
    </w:p>
    <w:p>
      <w:pPr>
        <w:numPr>
          <w:ilvl w:val="0"/>
          <w:numId w:val="1000"/>
        </w:numPr>
      </w:pPr>
      <w:r>
        <w:drawing>
          <wp:inline>
            <wp:extent cx="3995697" cy="3242662"/>
            <wp:effectExtent b="0" l="0" r="0" t="0"/>
            <wp:docPr descr="" title="" id="1" name="Picture"/>
            <a:graphic>
              <a:graphicData uri="http://schemas.openxmlformats.org/drawingml/2006/picture">
                <pic:pic>
                  <pic:nvPicPr>
                    <pic:cNvPr descr="img_cgi/edt/6suppression.png" id="0" name="Picture"/>
                    <pic:cNvPicPr>
                      <a:picLocks noChangeArrowheads="1" noChangeAspect="1"/>
                    </pic:cNvPicPr>
                  </pic:nvPicPr>
                  <pic:blipFill>
                    <a:blip r:embed="rId32"/>
                    <a:stretch>
                      <a:fillRect/>
                    </a:stretch>
                  </pic:blipFill>
                  <pic:spPr bwMode="auto">
                    <a:xfrm>
                      <a:off x="0" y="0"/>
                      <a:ext cx="3995697" cy="3242662"/>
                    </a:xfrm>
                    <a:prstGeom prst="rect">
                      <a:avLst/>
                    </a:prstGeom>
                    <a:noFill/>
                    <a:ln w="9525">
                      <a:noFill/>
                      <a:headEnd/>
                      <a:tailEnd/>
                    </a:ln>
                  </pic:spPr>
                </pic:pic>
              </a:graphicData>
            </a:graphic>
          </wp:inline>
        </w:drawing>
      </w:r>
    </w:p>
    <w:p>
      <w:pPr>
        <w:numPr>
          <w:ilvl w:val="0"/>
          <w:numId w:val="1004"/>
        </w:numPr>
      </w:pPr>
      <w:r>
        <w:rPr>
          <w:bCs/>
          <w:b/>
        </w:rPr>
        <w:t xml:space="preserve">clic sur le crayon de modification</w:t>
      </w:r>
      <w:r>
        <w:t xml:space="preserve">, puis</w:t>
      </w:r>
      <w:r>
        <w:t xml:space="preserve"> </w:t>
      </w:r>
      <w:r>
        <w:rPr>
          <w:bCs/>
          <w:b/>
        </w:rPr>
        <w:t xml:space="preserve">en bas à droite cliquer sur</w:t>
      </w:r>
      <w:r>
        <w:rPr>
          <w:bCs/>
          <w:b/>
        </w:rPr>
        <w:t xml:space="preserve"> </w:t>
      </w:r>
      <w:r>
        <w:rPr>
          <w:bCs/>
          <w:b/>
        </w:rPr>
        <w:t xml:space="preserve">“</w:t>
      </w:r>
      <w:r>
        <w:rPr>
          <w:bCs/>
          <w:b/>
        </w:rPr>
        <w:t xml:space="preserve">Supprimer</w:t>
      </w:r>
      <w:r>
        <w:rPr>
          <w:bCs/>
          <w:b/>
        </w:rPr>
        <w:t xml:space="preserve">”</w:t>
      </w:r>
    </w:p>
    <w:p>
      <w:pPr>
        <w:numPr>
          <w:ilvl w:val="0"/>
          <w:numId w:val="1000"/>
        </w:numPr>
      </w:pPr>
      <w:r>
        <w:drawing>
          <wp:inline>
            <wp:extent cx="5334000" cy="2202163"/>
            <wp:effectExtent b="0" l="0" r="0" t="0"/>
            <wp:docPr descr="" title="" id="1" name="Picture"/>
            <a:graphic>
              <a:graphicData uri="http://schemas.openxmlformats.org/drawingml/2006/picture">
                <pic:pic>
                  <pic:nvPicPr>
                    <pic:cNvPr descr="img_cgi/edt/6suppression_modification.png" id="0" name="Picture"/>
                    <pic:cNvPicPr>
                      <a:picLocks noChangeArrowheads="1" noChangeAspect="1"/>
                    </pic:cNvPicPr>
                  </pic:nvPicPr>
                  <pic:blipFill>
                    <a:blip r:embed="rId33"/>
                    <a:stretch>
                      <a:fillRect/>
                    </a:stretch>
                  </pic:blipFill>
                  <pic:spPr bwMode="auto">
                    <a:xfrm>
                      <a:off x="0" y="0"/>
                      <a:ext cx="5334000" cy="2202163"/>
                    </a:xfrm>
                    <a:prstGeom prst="rect">
                      <a:avLst/>
                    </a:prstGeom>
                    <a:noFill/>
                    <a:ln w="9525">
                      <a:noFill/>
                      <a:headEnd/>
                      <a:tailEnd/>
                    </a:ln>
                  </pic:spPr>
                </pic:pic>
              </a:graphicData>
            </a:graphic>
          </wp:inline>
        </w:drawing>
      </w:r>
    </w:p>
    <w:p>
      <w:pPr>
        <w:pStyle w:val="FirstParagraph"/>
      </w:pPr>
      <w:r>
        <w:t xml:space="preserve">Si le cours a été créé dans le module EDT avec une récurrence, au moment de la suppression, une fenêtre vous demandera si vous souhaitez modifier uniquement ce cours ou toutes les occurrences.</w:t>
      </w:r>
    </w:p>
    <w:bookmarkEnd w:id="34"/>
    <w:bookmarkEnd w:id="35"/>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000">
    <w:abstractNumId w:val="990"/>
  </w:num>
  <w:num w:numId="1001">
    <w:abstractNumId w:val="991"/>
  </w:num>
  <w:num w:numId="1002">
    <w:abstractNumId w:val="991"/>
  </w:num>
  <w:num w:numId="1003">
    <w:abstractNumId w:val="991"/>
  </w:num>
  <w:num w:numId="1004">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3" Target="media/rId23.png" /><Relationship Type="http://schemas.openxmlformats.org/officeDocument/2006/relationships/image" Id="rId25" Target="media/rId25.png" /><Relationship Type="http://schemas.openxmlformats.org/officeDocument/2006/relationships/image" Id="rId27" Target="media/rId27.png" /><Relationship Type="http://schemas.openxmlformats.org/officeDocument/2006/relationships/image" Id="rId26" Target="media/rId26.png" /><Relationship Type="http://schemas.openxmlformats.org/officeDocument/2006/relationships/image" Id="rId28" Target="media/rId28.png" /><Relationship Type="http://schemas.openxmlformats.org/officeDocument/2006/relationships/image" Id="rId29" Target="media/rId29.png" /><Relationship Type="http://schemas.openxmlformats.org/officeDocument/2006/relationships/image" Id="rId31" Target="media/rId31.png" /><Relationship Type="http://schemas.openxmlformats.org/officeDocument/2006/relationships/image" Id="rId30" Target="media/rId30.png" /><Relationship Type="http://schemas.openxmlformats.org/officeDocument/2006/relationships/image" Id="rId32" Target="media/rId32.png" /><Relationship Type="http://schemas.openxmlformats.org/officeDocument/2006/relationships/image" Id="rId33" Target="media/rId33.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2022-07-08T13:43:16Z</dcterms:created>
  <dcterms:modified xsi:type="dcterms:W3CDTF">2022-07-08T13:43:16Z</dcterms:modified>
</cp:coreProperties>
</file>

<file path=docProps/custom.xml><?xml version="1.0" encoding="utf-8"?>
<Properties xmlns="http://schemas.openxmlformats.org/officeDocument/2006/custom-properties" xmlns:vt="http://schemas.openxmlformats.org/officeDocument/2006/docPropsVTypes"/>
</file>