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C61" w:rsidRDefault="00D64F47">
      <w:pPr>
        <w:pStyle w:val="Titre1"/>
      </w:pPr>
      <w:bookmarkStart w:id="0" w:name="magneto"/>
      <w:r>
        <w:t>Magneto</w:t>
      </w:r>
      <w:bookmarkEnd w:id="0"/>
    </w:p>
    <w:p w:rsidR="00E57C61" w:rsidRDefault="00D64F47">
      <w:pPr>
        <w:pStyle w:val="FirstParagraph"/>
      </w:pPr>
      <w:r>
        <w:t>Que ce soit pour préparer des exposés ou des cours, quoi de mieux que de pouvoir agréger tout type de contenus sur un tableau ? Le principe est simple : sur un tableau blanc, ajouter des aimants contenant du contenu multimédia, texte, lien le tout de façon</w:t>
      </w:r>
      <w:r>
        <w:t xml:space="preserve"> collaborative et en temps réel.</w:t>
      </w:r>
    </w:p>
    <w:p w:rsidR="00E57C61" w:rsidRDefault="00D64F47">
      <w:pPr>
        <w:pStyle w:val="Corpsdetexte"/>
      </w:pPr>
      <w:r>
        <w:t>Ces tableaux Magnéto disposent d’une barre de création permettant l’ajout de différents types de contenus y compris du contenu en provenance d’autres tableaux. Une extension web permet également d’agréger du contenu directe</w:t>
      </w:r>
      <w:r>
        <w:t>ment pendant sa navigation.</w:t>
      </w:r>
    </w:p>
    <w:p w:rsidR="00E57C61" w:rsidRDefault="00D64F47">
      <w:pPr>
        <w:pStyle w:val="Titre2"/>
      </w:pPr>
      <w:bookmarkStart w:id="1" w:name="créer-un-tableau"/>
      <w:r>
        <w:t>Créer un tableau</w:t>
      </w:r>
      <w:bookmarkEnd w:id="1"/>
    </w:p>
    <w:p w:rsidR="00E57C61" w:rsidRDefault="00D64F47">
      <w:pPr>
        <w:pStyle w:val="FirstParagraph"/>
      </w:pPr>
      <w:r>
        <w:t xml:space="preserve">Depuis l’application Magnéto, il est possible de </w:t>
      </w:r>
      <w:r>
        <w:rPr>
          <w:b/>
        </w:rPr>
        <w:t>créer des tableaux blancs depuis le bouton “Créer un tableau”</w:t>
      </w:r>
      <w:r>
        <w:t xml:space="preserve"> en haut à droite de la fenêtre.</w:t>
      </w:r>
    </w:p>
    <w:p w:rsidR="00E57C61" w:rsidRDefault="00D64F47">
      <w:pPr>
        <w:pStyle w:val="Corpsdetexte"/>
      </w:pPr>
      <w:r>
        <w:rPr>
          <w:noProof/>
          <w:lang w:val="fr-FR" w:eastAsia="fr-FR"/>
        </w:rPr>
        <w:drawing>
          <wp:inline distT="0" distB="0" distL="0" distR="0">
            <wp:extent cx="5334000" cy="195975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1_01_creer-un-tableau.png"/>
                    <pic:cNvPicPr>
                      <a:picLocks noChangeAspect="1" noChangeArrowheads="1"/>
                    </pic:cNvPicPr>
                  </pic:nvPicPr>
                  <pic:blipFill>
                    <a:blip r:embed="rId7"/>
                    <a:stretch>
                      <a:fillRect/>
                    </a:stretch>
                  </pic:blipFill>
                  <pic:spPr bwMode="auto">
                    <a:xfrm>
                      <a:off x="0" y="0"/>
                      <a:ext cx="5334000" cy="1959755"/>
                    </a:xfrm>
                    <a:prstGeom prst="rect">
                      <a:avLst/>
                    </a:prstGeom>
                    <a:noFill/>
                    <a:ln w="9525">
                      <a:noFill/>
                      <a:headEnd/>
                      <a:tailEnd/>
                    </a:ln>
                  </pic:spPr>
                </pic:pic>
              </a:graphicData>
            </a:graphic>
          </wp:inline>
        </w:drawing>
      </w:r>
    </w:p>
    <w:p w:rsidR="0081426B" w:rsidRDefault="00D64F47">
      <w:pPr>
        <w:pStyle w:val="Corpsdetexte"/>
      </w:pPr>
      <w:r>
        <w:t xml:space="preserve">Une pop up s’ouvre alors. Il est </w:t>
      </w:r>
      <w:r>
        <w:rPr>
          <w:b/>
        </w:rPr>
        <w:t>obligatoire de mettre un titre et</w:t>
      </w:r>
      <w:r>
        <w:rPr>
          <w:b/>
        </w:rPr>
        <w:t xml:space="preserve"> une vignette</w:t>
      </w:r>
      <w:r>
        <w:t xml:space="preserve">. La description est optionnelle. Il est également possible de choisir le mode d’affichage du tableau : </w:t>
      </w:r>
    </w:p>
    <w:p w:rsidR="0081426B" w:rsidRDefault="00D64F47">
      <w:pPr>
        <w:pStyle w:val="Corpsdetexte"/>
      </w:pPr>
      <w:r>
        <w:t xml:space="preserve">- </w:t>
      </w:r>
      <w:r>
        <w:rPr>
          <w:b/>
        </w:rPr>
        <w:t>libre</w:t>
      </w:r>
      <w:r>
        <w:t xml:space="preserve"> </w:t>
      </w:r>
    </w:p>
    <w:p w:rsidR="0081426B" w:rsidRDefault="00D64F47">
      <w:pPr>
        <w:pStyle w:val="Corpsdetexte"/>
      </w:pPr>
      <w:r>
        <w:t>-</w:t>
      </w:r>
      <w:r>
        <w:t xml:space="preserve"> </w:t>
      </w:r>
      <w:r>
        <w:rPr>
          <w:b/>
        </w:rPr>
        <w:t>sections verticales</w:t>
      </w:r>
      <w:r>
        <w:t xml:space="preserve"> </w:t>
      </w:r>
    </w:p>
    <w:p w:rsidR="00E57C61" w:rsidRDefault="00D64F47">
      <w:pPr>
        <w:pStyle w:val="Corpsdetexte"/>
      </w:pPr>
      <w:r>
        <w:t xml:space="preserve">- </w:t>
      </w:r>
      <w:r>
        <w:rPr>
          <w:b/>
        </w:rPr>
        <w:t>sections horizontales</w:t>
      </w:r>
    </w:p>
    <w:p w:rsidR="00E57C61" w:rsidRDefault="00D64F47">
      <w:pPr>
        <w:pStyle w:val="Corpsdetexte"/>
      </w:pPr>
      <w:r>
        <w:t xml:space="preserve">Vous pouvez choisir d’ajouter des </w:t>
      </w:r>
      <w:r>
        <w:rPr>
          <w:b/>
        </w:rPr>
        <w:t>mots clés</w:t>
      </w:r>
      <w:r>
        <w:t xml:space="preserve"> au tableau qui seront utilisés dans la re</w:t>
      </w:r>
      <w:r>
        <w:t xml:space="preserve">cherche. Enfin vous pouvez ajouter une </w:t>
      </w:r>
      <w:r>
        <w:rPr>
          <w:b/>
        </w:rPr>
        <w:t>image de fond</w:t>
      </w:r>
      <w:r>
        <w:t xml:space="preserve"> à votre tableau. Il faut privilégier une image en mode paysage de bonne qualité.</w:t>
      </w:r>
    </w:p>
    <w:p w:rsidR="00E57C61" w:rsidRDefault="00D64F47">
      <w:pPr>
        <w:pStyle w:val="Corpsdetexte"/>
      </w:pPr>
      <w:r>
        <w:rPr>
          <w:noProof/>
          <w:lang w:val="fr-FR" w:eastAsia="fr-FR"/>
        </w:rPr>
        <w:lastRenderedPageBreak/>
        <w:drawing>
          <wp:inline distT="0" distB="0" distL="0" distR="0">
            <wp:extent cx="5334000" cy="2849909"/>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1_02_creer-un-tableau.png"/>
                    <pic:cNvPicPr>
                      <a:picLocks noChangeAspect="1" noChangeArrowheads="1"/>
                    </pic:cNvPicPr>
                  </pic:nvPicPr>
                  <pic:blipFill>
                    <a:blip r:embed="rId8"/>
                    <a:stretch>
                      <a:fillRect/>
                    </a:stretch>
                  </pic:blipFill>
                  <pic:spPr bwMode="auto">
                    <a:xfrm>
                      <a:off x="0" y="0"/>
                      <a:ext cx="5334000" cy="2849909"/>
                    </a:xfrm>
                    <a:prstGeom prst="rect">
                      <a:avLst/>
                    </a:prstGeom>
                    <a:noFill/>
                    <a:ln w="9525">
                      <a:noFill/>
                      <a:headEnd/>
                      <a:tailEnd/>
                    </a:ln>
                  </pic:spPr>
                </pic:pic>
              </a:graphicData>
            </a:graphic>
          </wp:inline>
        </w:drawing>
      </w:r>
    </w:p>
    <w:p w:rsidR="00E57C61" w:rsidRDefault="00D64F47">
      <w:pPr>
        <w:pStyle w:val="Corpsdetexte"/>
      </w:pPr>
      <w:r>
        <w:t xml:space="preserve">Au </w:t>
      </w:r>
      <w:r>
        <w:rPr>
          <w:b/>
        </w:rPr>
        <w:t>clic sur “Enregistrer”</w:t>
      </w:r>
      <w:r>
        <w:t xml:space="preserve">, le tableau se crée et l’utilisateur est directement redirigé vers le tableau vide sur lequel </w:t>
      </w:r>
      <w:r>
        <w:t>il pourra ajouter des aimants.</w:t>
      </w:r>
    </w:p>
    <w:p w:rsidR="00E57C61" w:rsidRDefault="00D64F47">
      <w:pPr>
        <w:pStyle w:val="Corpsdetexte"/>
      </w:pPr>
      <w:r>
        <w:t xml:space="preserve">La collection de tableaux est alors disponible et il est possible de </w:t>
      </w:r>
      <w:r>
        <w:rPr>
          <w:b/>
        </w:rPr>
        <w:t>créer des dossiers pour les ranger</w:t>
      </w:r>
      <w:r>
        <w:t>.</w:t>
      </w:r>
    </w:p>
    <w:p w:rsidR="0081426B" w:rsidRDefault="00D64F47">
      <w:pPr>
        <w:pStyle w:val="Corpsdetexte"/>
      </w:pPr>
      <w:r>
        <w:t xml:space="preserve">Sur la carte des tableaux, des icônes indiquent si les tableaux sont : </w:t>
      </w:r>
    </w:p>
    <w:p w:rsidR="00E57C61" w:rsidRDefault="00D64F47" w:rsidP="0081426B">
      <w:pPr>
        <w:pStyle w:val="Paragraphedeliste"/>
        <w:numPr>
          <w:ilvl w:val="0"/>
          <w:numId w:val="2"/>
        </w:numPr>
      </w:pPr>
      <w:r w:rsidRPr="0081426B">
        <w:rPr>
          <w:b/>
        </w:rPr>
        <w:t>partagés</w:t>
      </w:r>
      <w:r>
        <w:t xml:space="preserve"> </w:t>
      </w:r>
      <w:r>
        <w:rPr>
          <w:noProof/>
          <w:lang w:val="fr-FR" w:eastAsia="fr-FR"/>
        </w:rPr>
        <w:drawing>
          <wp:inline distT="0" distB="0" distL="0" distR="0">
            <wp:extent cx="276625" cy="322729"/>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1_03_partage.png"/>
                    <pic:cNvPicPr>
                      <a:picLocks noChangeAspect="1" noChangeArrowheads="1"/>
                    </pic:cNvPicPr>
                  </pic:nvPicPr>
                  <pic:blipFill>
                    <a:blip r:embed="rId9"/>
                    <a:stretch>
                      <a:fillRect/>
                    </a:stretch>
                  </pic:blipFill>
                  <pic:spPr bwMode="auto">
                    <a:xfrm>
                      <a:off x="0" y="0"/>
                      <a:ext cx="276625" cy="322729"/>
                    </a:xfrm>
                    <a:prstGeom prst="rect">
                      <a:avLst/>
                    </a:prstGeom>
                    <a:noFill/>
                    <a:ln w="9525">
                      <a:noFill/>
                      <a:headEnd/>
                      <a:tailEnd/>
                    </a:ln>
                  </pic:spPr>
                </pic:pic>
              </a:graphicData>
            </a:graphic>
          </wp:inline>
        </w:drawing>
      </w:r>
    </w:p>
    <w:p w:rsidR="00E57C61" w:rsidRDefault="00D64F47">
      <w:pPr>
        <w:numPr>
          <w:ilvl w:val="0"/>
          <w:numId w:val="2"/>
        </w:numPr>
      </w:pPr>
      <w:r>
        <w:rPr>
          <w:b/>
        </w:rPr>
        <w:t>p</w:t>
      </w:r>
      <w:r>
        <w:rPr>
          <w:b/>
        </w:rPr>
        <w:t>artagés à la communauté</w:t>
      </w:r>
      <w:r>
        <w:t xml:space="preserve"> </w:t>
      </w:r>
      <w:r>
        <w:rPr>
          <w:noProof/>
          <w:lang w:val="fr-FR" w:eastAsia="fr-FR"/>
        </w:rPr>
        <w:drawing>
          <wp:inline distT="0" distB="0" distL="0" distR="0">
            <wp:extent cx="299677" cy="361149"/>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1_04_partage-communaute.png"/>
                    <pic:cNvPicPr>
                      <a:picLocks noChangeAspect="1" noChangeArrowheads="1"/>
                    </pic:cNvPicPr>
                  </pic:nvPicPr>
                  <pic:blipFill>
                    <a:blip r:embed="rId10"/>
                    <a:stretch>
                      <a:fillRect/>
                    </a:stretch>
                  </pic:blipFill>
                  <pic:spPr bwMode="auto">
                    <a:xfrm>
                      <a:off x="0" y="0"/>
                      <a:ext cx="299677" cy="361149"/>
                    </a:xfrm>
                    <a:prstGeom prst="rect">
                      <a:avLst/>
                    </a:prstGeom>
                    <a:noFill/>
                    <a:ln w="9525">
                      <a:noFill/>
                      <a:headEnd/>
                      <a:tailEnd/>
                    </a:ln>
                  </pic:spPr>
                </pic:pic>
              </a:graphicData>
            </a:graphic>
          </wp:inline>
        </w:drawing>
      </w:r>
    </w:p>
    <w:p w:rsidR="00E57C61" w:rsidRDefault="00D64F47">
      <w:pPr>
        <w:numPr>
          <w:ilvl w:val="0"/>
          <w:numId w:val="2"/>
        </w:numPr>
      </w:pPr>
      <w:r>
        <w:rPr>
          <w:b/>
        </w:rPr>
        <w:t>notre pro</w:t>
      </w:r>
      <w:r>
        <w:rPr>
          <w:b/>
        </w:rPr>
        <w:t>priété</w:t>
      </w:r>
      <w:r>
        <w:t xml:space="preserve"> </w:t>
      </w:r>
      <w:r>
        <w:rPr>
          <w:noProof/>
          <w:lang w:val="fr-FR" w:eastAsia="fr-FR"/>
        </w:rPr>
        <w:drawing>
          <wp:inline distT="0" distB="0" distL="0" distR="0">
            <wp:extent cx="322729" cy="315045"/>
            <wp:effectExtent l="0" t="0" r="0" b="0"/>
            <wp:docPr id="5"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1_05_notre-propriete.png"/>
                    <pic:cNvPicPr>
                      <a:picLocks noChangeAspect="1" noChangeArrowheads="1"/>
                    </pic:cNvPicPr>
                  </pic:nvPicPr>
                  <pic:blipFill>
                    <a:blip r:embed="rId11"/>
                    <a:stretch>
                      <a:fillRect/>
                    </a:stretch>
                  </pic:blipFill>
                  <pic:spPr bwMode="auto">
                    <a:xfrm>
                      <a:off x="0" y="0"/>
                      <a:ext cx="322729" cy="315045"/>
                    </a:xfrm>
                    <a:prstGeom prst="rect">
                      <a:avLst/>
                    </a:prstGeom>
                    <a:noFill/>
                    <a:ln w="9525">
                      <a:noFill/>
                      <a:headEnd/>
                      <a:tailEnd/>
                    </a:ln>
                  </pic:spPr>
                </pic:pic>
              </a:graphicData>
            </a:graphic>
          </wp:inline>
        </w:drawing>
      </w:r>
    </w:p>
    <w:p w:rsidR="00E57C61" w:rsidRDefault="00D64F47">
      <w:pPr>
        <w:pStyle w:val="Titre2"/>
      </w:pPr>
      <w:bookmarkStart w:id="2" w:name="ajouter-des-aimants"/>
      <w:r>
        <w:t>Ajouter des aimants</w:t>
      </w:r>
      <w:bookmarkEnd w:id="2"/>
    </w:p>
    <w:p w:rsidR="0081426B" w:rsidRDefault="00D64F47">
      <w:pPr>
        <w:pStyle w:val="FirstParagraph"/>
      </w:pPr>
      <w:r>
        <w:t xml:space="preserve">L’utilisateur peut </w:t>
      </w:r>
      <w:r>
        <w:rPr>
          <w:b/>
        </w:rPr>
        <w:t>ajouter des aimants sur son tableau à partir de la barre latérale</w:t>
      </w:r>
      <w:r>
        <w:t xml:space="preserve">. Il existe différents types d’aimants : </w:t>
      </w:r>
    </w:p>
    <w:p w:rsidR="00E57C61" w:rsidRDefault="00D64F47" w:rsidP="0081426B">
      <w:pPr>
        <w:pStyle w:val="Paragraphedeliste"/>
        <w:numPr>
          <w:ilvl w:val="0"/>
          <w:numId w:val="11"/>
        </w:numPr>
      </w:pPr>
      <w:bookmarkStart w:id="3" w:name="_GoBack"/>
      <w:bookmarkEnd w:id="3"/>
      <w:r>
        <w:t>texte</w:t>
      </w:r>
    </w:p>
    <w:p w:rsidR="00E57C61" w:rsidRDefault="00D64F47">
      <w:pPr>
        <w:numPr>
          <w:ilvl w:val="0"/>
          <w:numId w:val="3"/>
        </w:numPr>
      </w:pPr>
      <w:r>
        <w:t>i</w:t>
      </w:r>
      <w:r>
        <w:t>mage</w:t>
      </w:r>
    </w:p>
    <w:p w:rsidR="00E57C61" w:rsidRDefault="00D64F47">
      <w:pPr>
        <w:numPr>
          <w:ilvl w:val="0"/>
          <w:numId w:val="3"/>
        </w:numPr>
      </w:pPr>
      <w:r>
        <w:t>video</w:t>
      </w:r>
    </w:p>
    <w:p w:rsidR="00E57C61" w:rsidRDefault="00D64F47">
      <w:pPr>
        <w:numPr>
          <w:ilvl w:val="0"/>
          <w:numId w:val="3"/>
        </w:numPr>
      </w:pPr>
      <w:r>
        <w:t>son</w:t>
      </w:r>
    </w:p>
    <w:p w:rsidR="00E57C61" w:rsidRDefault="00D64F47">
      <w:pPr>
        <w:numPr>
          <w:ilvl w:val="0"/>
          <w:numId w:val="3"/>
        </w:numPr>
      </w:pPr>
      <w:r>
        <w:t>fichier</w:t>
      </w:r>
    </w:p>
    <w:p w:rsidR="00E57C61" w:rsidRDefault="00D64F47">
      <w:pPr>
        <w:numPr>
          <w:ilvl w:val="0"/>
          <w:numId w:val="3"/>
        </w:numPr>
      </w:pPr>
      <w:r>
        <w:t>lien</w:t>
      </w:r>
    </w:p>
    <w:p w:rsidR="00E57C61" w:rsidRDefault="00D64F47">
      <w:pPr>
        <w:numPr>
          <w:ilvl w:val="0"/>
          <w:numId w:val="3"/>
        </w:numPr>
      </w:pPr>
      <w:r>
        <w:lastRenderedPageBreak/>
        <w:t>aimants d’autres tableaux</w:t>
      </w:r>
    </w:p>
    <w:p w:rsidR="00E57C61" w:rsidRDefault="00D64F47">
      <w:pPr>
        <w:pStyle w:val="FirstParagraph"/>
      </w:pPr>
      <w:r>
        <w:rPr>
          <w:noProof/>
          <w:lang w:val="fr-FR" w:eastAsia="fr-FR"/>
        </w:rPr>
        <w:drawing>
          <wp:inline distT="0" distB="0" distL="0" distR="0">
            <wp:extent cx="5334000" cy="3022600"/>
            <wp:effectExtent l="0" t="0" r="0" b="0"/>
            <wp:docPr id="6"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1_bandeau-lateral.png"/>
                    <pic:cNvPicPr>
                      <a:picLocks noChangeAspect="1" noChangeArrowheads="1"/>
                    </pic:cNvPicPr>
                  </pic:nvPicPr>
                  <pic:blipFill>
                    <a:blip r:embed="rId12"/>
                    <a:stretch>
                      <a:fillRect/>
                    </a:stretch>
                  </pic:blipFill>
                  <pic:spPr bwMode="auto">
                    <a:xfrm>
                      <a:off x="0" y="0"/>
                      <a:ext cx="5334000" cy="3022600"/>
                    </a:xfrm>
                    <a:prstGeom prst="rect">
                      <a:avLst/>
                    </a:prstGeom>
                    <a:noFill/>
                    <a:ln w="9525">
                      <a:noFill/>
                      <a:headEnd/>
                      <a:tailEnd/>
                    </a:ln>
                  </pic:spPr>
                </pic:pic>
              </a:graphicData>
            </a:graphic>
          </wp:inline>
        </w:drawing>
      </w:r>
    </w:p>
    <w:p w:rsidR="00E57C61" w:rsidRDefault="00D64F47">
      <w:pPr>
        <w:pStyle w:val="Corpsdetexte"/>
      </w:pPr>
      <w:r>
        <w:t>Au clic sur chaque type d’aimant, une</w:t>
      </w:r>
      <w:r>
        <w:t xml:space="preserve"> </w:t>
      </w:r>
      <w:r>
        <w:rPr>
          <w:b/>
        </w:rPr>
        <w:t>pop-up s’ouvre avec des données à sélectionner puis des informations à saisir</w:t>
      </w:r>
      <w:r>
        <w:t>.</w:t>
      </w:r>
    </w:p>
    <w:p w:rsidR="00E57C61" w:rsidRDefault="00D64F47">
      <w:pPr>
        <w:pStyle w:val="Corpsdetexte"/>
      </w:pPr>
      <w:r>
        <w:t>Exemple de création d’un aimant texte :</w:t>
      </w:r>
    </w:p>
    <w:p w:rsidR="00E57C61" w:rsidRDefault="00D64F47">
      <w:pPr>
        <w:pStyle w:val="Corpsdetexte"/>
      </w:pPr>
      <w:r>
        <w:rPr>
          <w:noProof/>
          <w:lang w:val="fr-FR" w:eastAsia="fr-FR"/>
        </w:rPr>
        <w:drawing>
          <wp:inline distT="0" distB="0" distL="0" distR="0">
            <wp:extent cx="5334000" cy="2852826"/>
            <wp:effectExtent l="0" t="0" r="0" b="0"/>
            <wp:docPr id="7"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2_aimant-texte.png"/>
                    <pic:cNvPicPr>
                      <a:picLocks noChangeAspect="1" noChangeArrowheads="1"/>
                    </pic:cNvPicPr>
                  </pic:nvPicPr>
                  <pic:blipFill>
                    <a:blip r:embed="rId13"/>
                    <a:stretch>
                      <a:fillRect/>
                    </a:stretch>
                  </pic:blipFill>
                  <pic:spPr bwMode="auto">
                    <a:xfrm>
                      <a:off x="0" y="0"/>
                      <a:ext cx="5334000" cy="2852826"/>
                    </a:xfrm>
                    <a:prstGeom prst="rect">
                      <a:avLst/>
                    </a:prstGeom>
                    <a:noFill/>
                    <a:ln w="9525">
                      <a:noFill/>
                      <a:headEnd/>
                      <a:tailEnd/>
                    </a:ln>
                  </pic:spPr>
                </pic:pic>
              </a:graphicData>
            </a:graphic>
          </wp:inline>
        </w:drawing>
      </w:r>
    </w:p>
    <w:p w:rsidR="00E57C61" w:rsidRDefault="00D64F47">
      <w:pPr>
        <w:pStyle w:val="Corpsdetexte"/>
      </w:pPr>
      <w:r>
        <w:t>Exemple de création d’un aimant vidéo en plusieurs étapes :</w:t>
      </w:r>
    </w:p>
    <w:p w:rsidR="00E57C61" w:rsidRDefault="00D64F47">
      <w:pPr>
        <w:numPr>
          <w:ilvl w:val="0"/>
          <w:numId w:val="4"/>
        </w:numPr>
      </w:pPr>
      <w:r>
        <w:t>D’abord choisir un URL</w:t>
      </w:r>
    </w:p>
    <w:p w:rsidR="00E57C61" w:rsidRDefault="00D64F47">
      <w:pPr>
        <w:numPr>
          <w:ilvl w:val="0"/>
          <w:numId w:val="1"/>
        </w:numPr>
      </w:pPr>
      <w:r>
        <w:rPr>
          <w:noProof/>
          <w:lang w:val="fr-FR" w:eastAsia="fr-FR"/>
        </w:rPr>
        <w:lastRenderedPageBreak/>
        <w:drawing>
          <wp:inline distT="0" distB="0" distL="0" distR="0">
            <wp:extent cx="4979253" cy="4971569"/>
            <wp:effectExtent l="0" t="0" r="0" b="0"/>
            <wp:docPr id="8"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3_aimant-video.png"/>
                    <pic:cNvPicPr>
                      <a:picLocks noChangeAspect="1" noChangeArrowheads="1"/>
                    </pic:cNvPicPr>
                  </pic:nvPicPr>
                  <pic:blipFill>
                    <a:blip r:embed="rId14"/>
                    <a:stretch>
                      <a:fillRect/>
                    </a:stretch>
                  </pic:blipFill>
                  <pic:spPr bwMode="auto">
                    <a:xfrm>
                      <a:off x="0" y="0"/>
                      <a:ext cx="4979253" cy="4971569"/>
                    </a:xfrm>
                    <a:prstGeom prst="rect">
                      <a:avLst/>
                    </a:prstGeom>
                    <a:noFill/>
                    <a:ln w="9525">
                      <a:noFill/>
                      <a:headEnd/>
                      <a:tailEnd/>
                    </a:ln>
                  </pic:spPr>
                </pic:pic>
              </a:graphicData>
            </a:graphic>
          </wp:inline>
        </w:drawing>
      </w:r>
    </w:p>
    <w:p w:rsidR="00E57C61" w:rsidRDefault="00D64F47">
      <w:pPr>
        <w:numPr>
          <w:ilvl w:val="0"/>
          <w:numId w:val="4"/>
        </w:numPr>
      </w:pPr>
      <w:r>
        <w:t>Puis choisir un titre, une légende et description</w:t>
      </w:r>
    </w:p>
    <w:p w:rsidR="00E57C61" w:rsidRDefault="00D64F47">
      <w:pPr>
        <w:numPr>
          <w:ilvl w:val="0"/>
          <w:numId w:val="1"/>
        </w:numPr>
      </w:pPr>
      <w:r>
        <w:rPr>
          <w:noProof/>
          <w:lang w:val="fr-FR" w:eastAsia="fr-FR"/>
        </w:rPr>
        <w:lastRenderedPageBreak/>
        <w:drawing>
          <wp:inline distT="0" distB="0" distL="0" distR="0">
            <wp:extent cx="5334000" cy="2920714"/>
            <wp:effectExtent l="0" t="0" r="0" b="0"/>
            <wp:docPr id="9"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4_aimant-video.png"/>
                    <pic:cNvPicPr>
                      <a:picLocks noChangeAspect="1" noChangeArrowheads="1"/>
                    </pic:cNvPicPr>
                  </pic:nvPicPr>
                  <pic:blipFill>
                    <a:blip r:embed="rId15"/>
                    <a:stretch>
                      <a:fillRect/>
                    </a:stretch>
                  </pic:blipFill>
                  <pic:spPr bwMode="auto">
                    <a:xfrm>
                      <a:off x="0" y="0"/>
                      <a:ext cx="5334000" cy="2920714"/>
                    </a:xfrm>
                    <a:prstGeom prst="rect">
                      <a:avLst/>
                    </a:prstGeom>
                    <a:noFill/>
                    <a:ln w="9525">
                      <a:noFill/>
                      <a:headEnd/>
                      <a:tailEnd/>
                    </a:ln>
                  </pic:spPr>
                </pic:pic>
              </a:graphicData>
            </a:graphic>
          </wp:inline>
        </w:drawing>
      </w:r>
    </w:p>
    <w:p w:rsidR="00E57C61" w:rsidRDefault="00D64F47">
      <w:pPr>
        <w:pStyle w:val="FirstParagraph"/>
      </w:pPr>
      <w:r>
        <w:t>La création de l’aimant se fait directement au clic sur “Enregistrer” et il apparaît sur le tableau. Le type de l’aimant est alors affiché au niveau de la vignette de ce dernier.</w:t>
      </w:r>
    </w:p>
    <w:p w:rsidR="00E57C61" w:rsidRDefault="00D64F47">
      <w:pPr>
        <w:pStyle w:val="Corpsdetexte"/>
      </w:pPr>
      <w:r>
        <w:rPr>
          <w:noProof/>
          <w:lang w:val="fr-FR" w:eastAsia="fr-FR"/>
        </w:rPr>
        <w:drawing>
          <wp:inline distT="0" distB="0" distL="0" distR="0">
            <wp:extent cx="5334000" cy="3008479"/>
            <wp:effectExtent l="0" t="0" r="0" b="0"/>
            <wp:docPr id="10"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5_aimants.png"/>
                    <pic:cNvPicPr>
                      <a:picLocks noChangeAspect="1" noChangeArrowheads="1"/>
                    </pic:cNvPicPr>
                  </pic:nvPicPr>
                  <pic:blipFill>
                    <a:blip r:embed="rId16"/>
                    <a:stretch>
                      <a:fillRect/>
                    </a:stretch>
                  </pic:blipFill>
                  <pic:spPr bwMode="auto">
                    <a:xfrm>
                      <a:off x="0" y="0"/>
                      <a:ext cx="5334000" cy="3008479"/>
                    </a:xfrm>
                    <a:prstGeom prst="rect">
                      <a:avLst/>
                    </a:prstGeom>
                    <a:noFill/>
                    <a:ln w="9525">
                      <a:noFill/>
                      <a:headEnd/>
                      <a:tailEnd/>
                    </a:ln>
                  </pic:spPr>
                </pic:pic>
              </a:graphicData>
            </a:graphic>
          </wp:inline>
        </w:drawing>
      </w:r>
    </w:p>
    <w:p w:rsidR="00E57C61" w:rsidRDefault="00D64F47">
      <w:pPr>
        <w:pStyle w:val="Corpsdetexte"/>
      </w:pPr>
      <w:r>
        <w:rPr>
          <w:b/>
        </w:rPr>
        <w:t>L’ajout d’aimants depuis d’autres tableaux</w:t>
      </w:r>
      <w:r>
        <w:t xml:space="preserve"> se fait depuis l’onglet </w:t>
      </w:r>
      <w:r>
        <w:rPr>
          <w:b/>
        </w:rPr>
        <w:t>Collection</w:t>
      </w:r>
      <w:r>
        <w:t xml:space="preserve"> dans le bandeau latéral. Une popup s’ouvre alors. Elle présente ses propres aimants de ses autres tableaux (1), les aimants des tableaux qui ont été partagés avec nous avec les droits appropriés (2), les aimants des tableaux partagés à l’échelle</w:t>
      </w:r>
      <w:r>
        <w:t xml:space="preserve"> de la plateforme (3).</w:t>
      </w:r>
    </w:p>
    <w:p w:rsidR="00E57C61" w:rsidRDefault="00D64F47">
      <w:pPr>
        <w:pStyle w:val="Corpsdetexte"/>
      </w:pPr>
      <w:r>
        <w:t xml:space="preserve">Il est possible de </w:t>
      </w:r>
      <w:r>
        <w:rPr>
          <w:b/>
        </w:rPr>
        <w:t>faire une recherche par mot clés</w:t>
      </w:r>
      <w:r>
        <w:t xml:space="preserve"> (4). L’affichage des résultats peut se faire par tableau ou non. Si le choix “par tableau” est sélectionné, il est alors possible d’afficher tous les aimants du même tableau si la t</w:t>
      </w:r>
      <w:r>
        <w:t>hématique nous inspire (5).</w:t>
      </w:r>
    </w:p>
    <w:p w:rsidR="00E57C61" w:rsidRDefault="00D64F47">
      <w:pPr>
        <w:pStyle w:val="Corpsdetexte"/>
      </w:pPr>
      <w:r>
        <w:rPr>
          <w:noProof/>
          <w:lang w:val="fr-FR" w:eastAsia="fr-FR"/>
        </w:rPr>
        <w:lastRenderedPageBreak/>
        <w:drawing>
          <wp:inline distT="0" distB="0" distL="0" distR="0">
            <wp:extent cx="5334000" cy="3442473"/>
            <wp:effectExtent l="0" t="0" r="0" b="0"/>
            <wp:docPr id="11"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6_collection-aimants.png"/>
                    <pic:cNvPicPr>
                      <a:picLocks noChangeAspect="1" noChangeArrowheads="1"/>
                    </pic:cNvPicPr>
                  </pic:nvPicPr>
                  <pic:blipFill>
                    <a:blip r:embed="rId17"/>
                    <a:stretch>
                      <a:fillRect/>
                    </a:stretch>
                  </pic:blipFill>
                  <pic:spPr bwMode="auto">
                    <a:xfrm>
                      <a:off x="0" y="0"/>
                      <a:ext cx="5334000" cy="3442473"/>
                    </a:xfrm>
                    <a:prstGeom prst="rect">
                      <a:avLst/>
                    </a:prstGeom>
                    <a:noFill/>
                    <a:ln w="9525">
                      <a:noFill/>
                      <a:headEnd/>
                      <a:tailEnd/>
                    </a:ln>
                  </pic:spPr>
                </pic:pic>
              </a:graphicData>
            </a:graphic>
          </wp:inline>
        </w:drawing>
      </w:r>
    </w:p>
    <w:p w:rsidR="00E57C61" w:rsidRDefault="00D64F47">
      <w:pPr>
        <w:pStyle w:val="Corpsdetexte"/>
      </w:pPr>
      <w:r>
        <w:t xml:space="preserve">Depuis cette vue, l’utilisateur peut accéder à un </w:t>
      </w:r>
      <w:r>
        <w:rPr>
          <w:b/>
        </w:rPr>
        <w:t>aperçu de l’aimant</w:t>
      </w:r>
      <w:r>
        <w:t xml:space="preserve"> pour savoir si l’aimant lui convient. Pour cela, il clique sur les 3 petits points en haut à droite puis sur aperçu. (1)</w:t>
      </w:r>
    </w:p>
    <w:p w:rsidR="006007DB" w:rsidRDefault="00D64F47">
      <w:pPr>
        <w:pStyle w:val="Corpsdetexte"/>
      </w:pPr>
      <w:r>
        <w:t xml:space="preserve">Si l’aimant lui convient, </w:t>
      </w:r>
      <w:r>
        <w:rPr>
          <w:b/>
        </w:rPr>
        <w:t>il peut al</w:t>
      </w:r>
      <w:r>
        <w:rPr>
          <w:b/>
        </w:rPr>
        <w:t>ors le dupliquer</w:t>
      </w:r>
      <w:r>
        <w:t xml:space="preserve"> : </w:t>
      </w:r>
    </w:p>
    <w:p w:rsidR="00E57C61" w:rsidRDefault="00D64F47" w:rsidP="006007DB">
      <w:pPr>
        <w:pStyle w:val="Paragraphedeliste"/>
        <w:numPr>
          <w:ilvl w:val="0"/>
          <w:numId w:val="10"/>
        </w:numPr>
      </w:pPr>
      <w:r>
        <w:t>soit depuis les 3 petits, (2)</w:t>
      </w:r>
    </w:p>
    <w:p w:rsidR="00E57C61" w:rsidRDefault="00D64F47">
      <w:pPr>
        <w:pStyle w:val="Compact"/>
        <w:numPr>
          <w:ilvl w:val="0"/>
          <w:numId w:val="5"/>
        </w:numPr>
      </w:pPr>
      <w:r>
        <w:t>s</w:t>
      </w:r>
      <w:r>
        <w:t>oit depuis le bouton “Dupliquer” en bas à droite de la pop-up. (3)</w:t>
      </w:r>
    </w:p>
    <w:p w:rsidR="00E57C61" w:rsidRDefault="00D64F47">
      <w:pPr>
        <w:pStyle w:val="FirstParagraph"/>
      </w:pPr>
      <w:r>
        <w:rPr>
          <w:noProof/>
          <w:lang w:val="fr-FR" w:eastAsia="fr-FR"/>
        </w:rPr>
        <w:lastRenderedPageBreak/>
        <w:drawing>
          <wp:inline distT="0" distB="0" distL="0" distR="0">
            <wp:extent cx="3801978" cy="4100362"/>
            <wp:effectExtent l="0" t="0" r="0" b="0"/>
            <wp:docPr id="12"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7_propriete-aimants.png"/>
                    <pic:cNvPicPr>
                      <a:picLocks noChangeAspect="1" noChangeArrowheads="1"/>
                    </pic:cNvPicPr>
                  </pic:nvPicPr>
                  <pic:blipFill>
                    <a:blip r:embed="rId18"/>
                    <a:stretch>
                      <a:fillRect/>
                    </a:stretch>
                  </pic:blipFill>
                  <pic:spPr bwMode="auto">
                    <a:xfrm>
                      <a:off x="0" y="0"/>
                      <a:ext cx="3801978" cy="4100362"/>
                    </a:xfrm>
                    <a:prstGeom prst="rect">
                      <a:avLst/>
                    </a:prstGeom>
                    <a:noFill/>
                    <a:ln w="9525">
                      <a:noFill/>
                      <a:headEnd/>
                      <a:tailEnd/>
                    </a:ln>
                  </pic:spPr>
                </pic:pic>
              </a:graphicData>
            </a:graphic>
          </wp:inline>
        </w:drawing>
      </w:r>
    </w:p>
    <w:p w:rsidR="00E57C61" w:rsidRDefault="00D64F47">
      <w:pPr>
        <w:pStyle w:val="Corpsdetexte"/>
      </w:pPr>
      <w:r>
        <w:t xml:space="preserve">Une fois des aimants disponibles sur le tableau, le </w:t>
      </w:r>
      <w:r>
        <w:rPr>
          <w:b/>
        </w:rPr>
        <w:t>bouton “Lecture” apparaît</w:t>
      </w:r>
      <w:r>
        <w:t xml:space="preserve"> en haut à droite.</w:t>
      </w:r>
    </w:p>
    <w:p w:rsidR="00E57C61" w:rsidRDefault="00D64F47">
      <w:pPr>
        <w:pStyle w:val="Corpsdetexte"/>
      </w:pPr>
      <w:r>
        <w:rPr>
          <w:noProof/>
          <w:lang w:val="fr-FR" w:eastAsia="fr-FR"/>
        </w:rPr>
        <w:drawing>
          <wp:inline distT="0" distB="0" distL="0" distR="0">
            <wp:extent cx="5334000" cy="1442694"/>
            <wp:effectExtent l="0" t="0" r="0" b="0"/>
            <wp:docPr id="13"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8_lecture.png"/>
                    <pic:cNvPicPr>
                      <a:picLocks noChangeAspect="1" noChangeArrowheads="1"/>
                    </pic:cNvPicPr>
                  </pic:nvPicPr>
                  <pic:blipFill>
                    <a:blip r:embed="rId19"/>
                    <a:stretch>
                      <a:fillRect/>
                    </a:stretch>
                  </pic:blipFill>
                  <pic:spPr bwMode="auto">
                    <a:xfrm>
                      <a:off x="0" y="0"/>
                      <a:ext cx="5334000" cy="1442694"/>
                    </a:xfrm>
                    <a:prstGeom prst="rect">
                      <a:avLst/>
                    </a:prstGeom>
                    <a:noFill/>
                    <a:ln w="9525">
                      <a:noFill/>
                      <a:headEnd/>
                      <a:tailEnd/>
                    </a:ln>
                  </pic:spPr>
                </pic:pic>
              </a:graphicData>
            </a:graphic>
          </wp:inline>
        </w:drawing>
      </w:r>
    </w:p>
    <w:p w:rsidR="00E57C61" w:rsidRDefault="00D64F47">
      <w:pPr>
        <w:pStyle w:val="Corpsdetexte"/>
      </w:pPr>
      <w:r>
        <w:t xml:space="preserve">Il permet </w:t>
      </w:r>
      <w:r>
        <w:rPr>
          <w:b/>
        </w:rPr>
        <w:t>d’ouvrir une visionneuse d’</w:t>
      </w:r>
      <w:r>
        <w:rPr>
          <w:b/>
        </w:rPr>
        <w:t>aimants</w:t>
      </w:r>
      <w:r>
        <w:t xml:space="preserve"> et de naviguer de l’un à l’autre.</w:t>
      </w:r>
    </w:p>
    <w:p w:rsidR="00E57C61" w:rsidRDefault="00D64F47">
      <w:pPr>
        <w:pStyle w:val="Corpsdetexte"/>
      </w:pPr>
      <w:r>
        <w:rPr>
          <w:noProof/>
          <w:lang w:val="fr-FR" w:eastAsia="fr-FR"/>
        </w:rPr>
        <w:lastRenderedPageBreak/>
        <w:drawing>
          <wp:inline distT="0" distB="0" distL="0" distR="0">
            <wp:extent cx="5334000" cy="2689487"/>
            <wp:effectExtent l="0" t="0" r="0" b="0"/>
            <wp:docPr id="14"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09_lecture-navigation.png"/>
                    <pic:cNvPicPr>
                      <a:picLocks noChangeAspect="1" noChangeArrowheads="1"/>
                    </pic:cNvPicPr>
                  </pic:nvPicPr>
                  <pic:blipFill>
                    <a:blip r:embed="rId20"/>
                    <a:stretch>
                      <a:fillRect/>
                    </a:stretch>
                  </pic:blipFill>
                  <pic:spPr bwMode="auto">
                    <a:xfrm>
                      <a:off x="0" y="0"/>
                      <a:ext cx="5334000" cy="2689487"/>
                    </a:xfrm>
                    <a:prstGeom prst="rect">
                      <a:avLst/>
                    </a:prstGeom>
                    <a:noFill/>
                    <a:ln w="9525">
                      <a:noFill/>
                      <a:headEnd/>
                      <a:tailEnd/>
                    </a:ln>
                  </pic:spPr>
                </pic:pic>
              </a:graphicData>
            </a:graphic>
          </wp:inline>
        </w:drawing>
      </w:r>
    </w:p>
    <w:p w:rsidR="00E57C61" w:rsidRDefault="00D64F47">
      <w:pPr>
        <w:pStyle w:val="Titre2"/>
      </w:pPr>
      <w:bookmarkStart w:id="4" w:name="sections"/>
      <w:r>
        <w:t>Sections</w:t>
      </w:r>
      <w:bookmarkEnd w:id="4"/>
    </w:p>
    <w:p w:rsidR="00E57C61" w:rsidRDefault="00D64F47">
      <w:pPr>
        <w:pStyle w:val="FirstParagraph"/>
      </w:pPr>
      <w:r>
        <w:t>Les tableaux Magnéto peuvent se diviser en sections verticales (colonnes) ou horizontales (lignes).</w:t>
      </w:r>
    </w:p>
    <w:p w:rsidR="00E57C61" w:rsidRDefault="00D64F47">
      <w:pPr>
        <w:pStyle w:val="Corpsdetexte"/>
      </w:pPr>
      <w:r>
        <w:t>Ce choix se fait à la création du tableau ou depuis la roue cranté en bas de la barre d’outils.</w:t>
      </w:r>
    </w:p>
    <w:p w:rsidR="00E57C61" w:rsidRDefault="00D64F47">
      <w:pPr>
        <w:pStyle w:val="Corpsdetexte"/>
      </w:pPr>
      <w:r>
        <w:rPr>
          <w:noProof/>
          <w:lang w:val="fr-FR" w:eastAsia="fr-FR"/>
        </w:rPr>
        <w:lastRenderedPageBreak/>
        <w:drawing>
          <wp:inline distT="0" distB="0" distL="0" distR="0">
            <wp:extent cx="645458" cy="5171354"/>
            <wp:effectExtent l="0" t="0" r="0" b="0"/>
            <wp:docPr id="15"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10_proprietes-tableau.png"/>
                    <pic:cNvPicPr>
                      <a:picLocks noChangeAspect="1" noChangeArrowheads="1"/>
                    </pic:cNvPicPr>
                  </pic:nvPicPr>
                  <pic:blipFill>
                    <a:blip r:embed="rId21"/>
                    <a:stretch>
                      <a:fillRect/>
                    </a:stretch>
                  </pic:blipFill>
                  <pic:spPr bwMode="auto">
                    <a:xfrm>
                      <a:off x="0" y="0"/>
                      <a:ext cx="645458" cy="5171354"/>
                    </a:xfrm>
                    <a:prstGeom prst="rect">
                      <a:avLst/>
                    </a:prstGeom>
                    <a:noFill/>
                    <a:ln w="9525">
                      <a:noFill/>
                      <a:headEnd/>
                      <a:tailEnd/>
                    </a:ln>
                  </pic:spPr>
                </pic:pic>
              </a:graphicData>
            </a:graphic>
          </wp:inline>
        </w:drawing>
      </w:r>
    </w:p>
    <w:p w:rsidR="00E57C61" w:rsidRDefault="00D64F47">
      <w:pPr>
        <w:pStyle w:val="Corpsdetexte"/>
      </w:pPr>
      <w:r>
        <w:rPr>
          <w:noProof/>
          <w:lang w:val="fr-FR" w:eastAsia="fr-FR"/>
        </w:rPr>
        <w:drawing>
          <wp:inline distT="0" distB="0" distL="0" distR="0">
            <wp:extent cx="5334000" cy="732858"/>
            <wp:effectExtent l="0" t="0" r="0" b="0"/>
            <wp:docPr id="16"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11_disposition-tableau.png"/>
                    <pic:cNvPicPr>
                      <a:picLocks noChangeAspect="1" noChangeArrowheads="1"/>
                    </pic:cNvPicPr>
                  </pic:nvPicPr>
                  <pic:blipFill>
                    <a:blip r:embed="rId22"/>
                    <a:stretch>
                      <a:fillRect/>
                    </a:stretch>
                  </pic:blipFill>
                  <pic:spPr bwMode="auto">
                    <a:xfrm>
                      <a:off x="0" y="0"/>
                      <a:ext cx="5334000" cy="732858"/>
                    </a:xfrm>
                    <a:prstGeom prst="rect">
                      <a:avLst/>
                    </a:prstGeom>
                    <a:noFill/>
                    <a:ln w="9525">
                      <a:noFill/>
                      <a:headEnd/>
                      <a:tailEnd/>
                    </a:ln>
                  </pic:spPr>
                </pic:pic>
              </a:graphicData>
            </a:graphic>
          </wp:inline>
        </w:drawing>
      </w:r>
    </w:p>
    <w:p w:rsidR="006007DB" w:rsidRDefault="00D64F47">
      <w:pPr>
        <w:pStyle w:val="Corpsdetexte"/>
      </w:pPr>
      <w:r>
        <w:t>Une</w:t>
      </w:r>
      <w:r>
        <w:t xml:space="preserve"> section est créée par défaut si le mode section est choisi. Elle est nommée Section 1 et il est possible d’éditer son nom en cliquant directement sur le nom. Une section peut être </w:t>
      </w:r>
      <w:r>
        <w:rPr>
          <w:b/>
        </w:rPr>
        <w:t>dupliquée, supprimée et déplacée</w:t>
      </w:r>
      <w:r>
        <w:t xml:space="preserve">. </w:t>
      </w:r>
    </w:p>
    <w:p w:rsidR="006007DB" w:rsidRDefault="00D64F47">
      <w:pPr>
        <w:pStyle w:val="Corpsdetexte"/>
      </w:pPr>
      <w:r>
        <w:t xml:space="preserve">- A la </w:t>
      </w:r>
      <w:r>
        <w:rPr>
          <w:b/>
        </w:rPr>
        <w:t>suppression</w:t>
      </w:r>
      <w:r>
        <w:t xml:space="preserve"> de la section, il est </w:t>
      </w:r>
      <w:r>
        <w:t xml:space="preserve">demandé à l’utilisateur </w:t>
      </w:r>
      <w:r>
        <w:rPr>
          <w:b/>
        </w:rPr>
        <w:t>s’il souhaite supprimer tous les aimants</w:t>
      </w:r>
      <w:r>
        <w:t xml:space="preserve"> contenus dans la section ou s’il préfère </w:t>
      </w:r>
      <w:r>
        <w:rPr>
          <w:b/>
        </w:rPr>
        <w:t>les déplacer</w:t>
      </w:r>
      <w:r>
        <w:t xml:space="preserve"> dans la première section. </w:t>
      </w:r>
    </w:p>
    <w:p w:rsidR="00E57C61" w:rsidRDefault="00D64F47">
      <w:pPr>
        <w:pStyle w:val="Corpsdetexte"/>
      </w:pPr>
      <w:r>
        <w:t xml:space="preserve">- Le déplacement de la section se fait par </w:t>
      </w:r>
      <w:r>
        <w:rPr>
          <w:b/>
        </w:rPr>
        <w:t>glisser-déposer depuis le haut de la section</w:t>
      </w:r>
      <w:r>
        <w:t>.</w:t>
      </w:r>
    </w:p>
    <w:p w:rsidR="00E57C61" w:rsidRDefault="00D64F47">
      <w:pPr>
        <w:pStyle w:val="Corpsdetexte"/>
      </w:pPr>
      <w:r>
        <w:rPr>
          <w:noProof/>
          <w:lang w:val="fr-FR" w:eastAsia="fr-FR"/>
        </w:rPr>
        <w:lastRenderedPageBreak/>
        <w:drawing>
          <wp:inline distT="0" distB="0" distL="0" distR="0">
            <wp:extent cx="5334000" cy="2166378"/>
            <wp:effectExtent l="0" t="0" r="0" b="0"/>
            <wp:docPr id="17"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12_sections.png"/>
                    <pic:cNvPicPr>
                      <a:picLocks noChangeAspect="1" noChangeArrowheads="1"/>
                    </pic:cNvPicPr>
                  </pic:nvPicPr>
                  <pic:blipFill>
                    <a:blip r:embed="rId23"/>
                    <a:stretch>
                      <a:fillRect/>
                    </a:stretch>
                  </pic:blipFill>
                  <pic:spPr bwMode="auto">
                    <a:xfrm>
                      <a:off x="0" y="0"/>
                      <a:ext cx="5334000" cy="2166378"/>
                    </a:xfrm>
                    <a:prstGeom prst="rect">
                      <a:avLst/>
                    </a:prstGeom>
                    <a:noFill/>
                    <a:ln w="9525">
                      <a:noFill/>
                      <a:headEnd/>
                      <a:tailEnd/>
                    </a:ln>
                  </pic:spPr>
                </pic:pic>
              </a:graphicData>
            </a:graphic>
          </wp:inline>
        </w:drawing>
      </w:r>
    </w:p>
    <w:p w:rsidR="00E57C61" w:rsidRDefault="00D64F47">
      <w:pPr>
        <w:pStyle w:val="Corpsdetexte"/>
      </w:pPr>
      <w:r>
        <w:t xml:space="preserve">Pour </w:t>
      </w:r>
      <w:r>
        <w:rPr>
          <w:b/>
        </w:rPr>
        <w:t>créer une secti</w:t>
      </w:r>
      <w:r>
        <w:rPr>
          <w:b/>
        </w:rPr>
        <w:t>on</w:t>
      </w:r>
      <w:r>
        <w:t xml:space="preserve"> il suffit </w:t>
      </w:r>
      <w:r>
        <w:rPr>
          <w:b/>
        </w:rPr>
        <w:t>d’ajouter un nom dans le champ “nom de section” puis de cliquer sur entrer ou de cliquer n’importe où ailleurs dans la page</w:t>
      </w:r>
      <w:r>
        <w:t>. Il est aussi possible de créer automatiquement une section en glissant-déposant un aimant dans la colonne.</w:t>
      </w:r>
    </w:p>
    <w:p w:rsidR="00E57C61" w:rsidRDefault="00D64F47">
      <w:pPr>
        <w:pStyle w:val="Corpsdetexte"/>
      </w:pPr>
      <w:r>
        <w:rPr>
          <w:noProof/>
          <w:lang w:val="fr-FR" w:eastAsia="fr-FR"/>
        </w:rPr>
        <w:drawing>
          <wp:inline distT="0" distB="0" distL="0" distR="0">
            <wp:extent cx="5332719" cy="2635623"/>
            <wp:effectExtent l="0" t="0" r="0" b="0"/>
            <wp:docPr id="18"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2_13_creer-section.png"/>
                    <pic:cNvPicPr>
                      <a:picLocks noChangeAspect="1" noChangeArrowheads="1"/>
                    </pic:cNvPicPr>
                  </pic:nvPicPr>
                  <pic:blipFill>
                    <a:blip r:embed="rId24"/>
                    <a:stretch>
                      <a:fillRect/>
                    </a:stretch>
                  </pic:blipFill>
                  <pic:spPr bwMode="auto">
                    <a:xfrm>
                      <a:off x="0" y="0"/>
                      <a:ext cx="5332719" cy="2635623"/>
                    </a:xfrm>
                    <a:prstGeom prst="rect">
                      <a:avLst/>
                    </a:prstGeom>
                    <a:noFill/>
                    <a:ln w="9525">
                      <a:noFill/>
                      <a:headEnd/>
                      <a:tailEnd/>
                    </a:ln>
                  </pic:spPr>
                </pic:pic>
              </a:graphicData>
            </a:graphic>
          </wp:inline>
        </w:drawing>
      </w:r>
    </w:p>
    <w:p w:rsidR="00E57C61" w:rsidRDefault="00D64F47">
      <w:pPr>
        <w:pStyle w:val="Titre2"/>
      </w:pPr>
      <w:bookmarkStart w:id="5" w:name="partage-et-publication"/>
      <w:r>
        <w:t>Partage e</w:t>
      </w:r>
      <w:r>
        <w:t>t publication</w:t>
      </w:r>
      <w:bookmarkEnd w:id="5"/>
    </w:p>
    <w:p w:rsidR="00E57C61" w:rsidRDefault="00D64F47">
      <w:pPr>
        <w:pStyle w:val="FirstParagraph"/>
      </w:pPr>
      <w:r>
        <w:t xml:space="preserve">En cliquant sur ‘Partage’ dans le menu toaster, </w:t>
      </w:r>
      <w:r>
        <w:rPr>
          <w:b/>
        </w:rPr>
        <w:t>les tableaux peuvent être partagés</w:t>
      </w:r>
      <w:r>
        <w:t>.</w:t>
      </w:r>
    </w:p>
    <w:p w:rsidR="00E57C61" w:rsidRDefault="00D64F47">
      <w:pPr>
        <w:pStyle w:val="Corpsdetexte"/>
      </w:pPr>
      <w:r>
        <w:rPr>
          <w:noProof/>
          <w:lang w:val="fr-FR" w:eastAsia="fr-FR"/>
        </w:rPr>
        <w:lastRenderedPageBreak/>
        <w:drawing>
          <wp:inline distT="0" distB="0" distL="0" distR="0">
            <wp:extent cx="5334000" cy="2545509"/>
            <wp:effectExtent l="0" t="0" r="0" b="0"/>
            <wp:docPr id="19"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3_01_toaster.png"/>
                    <pic:cNvPicPr>
                      <a:picLocks noChangeAspect="1" noChangeArrowheads="1"/>
                    </pic:cNvPicPr>
                  </pic:nvPicPr>
                  <pic:blipFill>
                    <a:blip r:embed="rId25"/>
                    <a:stretch>
                      <a:fillRect/>
                    </a:stretch>
                  </pic:blipFill>
                  <pic:spPr bwMode="auto">
                    <a:xfrm>
                      <a:off x="0" y="0"/>
                      <a:ext cx="5334000" cy="2545509"/>
                    </a:xfrm>
                    <a:prstGeom prst="rect">
                      <a:avLst/>
                    </a:prstGeom>
                    <a:noFill/>
                    <a:ln w="9525">
                      <a:noFill/>
                      <a:headEnd/>
                      <a:tailEnd/>
                    </a:ln>
                  </pic:spPr>
                </pic:pic>
              </a:graphicData>
            </a:graphic>
          </wp:inline>
        </w:drawing>
      </w:r>
    </w:p>
    <w:p w:rsidR="006007DB" w:rsidRDefault="00D64F47">
      <w:pPr>
        <w:pStyle w:val="Corpsdetexte"/>
      </w:pPr>
      <w:r>
        <w:t xml:space="preserve">Il existe différents droits : </w:t>
      </w:r>
    </w:p>
    <w:p w:rsidR="006007DB" w:rsidRDefault="00D64F47" w:rsidP="006007DB">
      <w:pPr>
        <w:pStyle w:val="Paragraphedeliste"/>
        <w:numPr>
          <w:ilvl w:val="0"/>
          <w:numId w:val="5"/>
        </w:numPr>
      </w:pPr>
      <w:r w:rsidRPr="006007DB">
        <w:rPr>
          <w:b/>
        </w:rPr>
        <w:t>droit de lecture</w:t>
      </w:r>
      <w:r>
        <w:t xml:space="preserve"> : les utilisateurs n’accèdent au tableau qu’en mode lecture</w:t>
      </w:r>
    </w:p>
    <w:p w:rsidR="00E57C61" w:rsidRDefault="00D64F47">
      <w:pPr>
        <w:numPr>
          <w:ilvl w:val="0"/>
          <w:numId w:val="6"/>
        </w:numPr>
      </w:pPr>
      <w:r>
        <w:rPr>
          <w:b/>
        </w:rPr>
        <w:t>d</w:t>
      </w:r>
      <w:r>
        <w:rPr>
          <w:b/>
        </w:rPr>
        <w:t>roit de réutilisation</w:t>
      </w:r>
      <w:r>
        <w:t xml:space="preserve"> </w:t>
      </w:r>
      <w:r>
        <w:t>: les utilisateurs accèdent au tableau en mode lecture, ils peuvent aussi réutiliser les aimants depuis la collection d’aimants</w:t>
      </w:r>
    </w:p>
    <w:p w:rsidR="00E57C61" w:rsidRDefault="00D64F47">
      <w:pPr>
        <w:numPr>
          <w:ilvl w:val="0"/>
          <w:numId w:val="6"/>
        </w:numPr>
      </w:pPr>
      <w:r>
        <w:rPr>
          <w:b/>
        </w:rPr>
        <w:t>droit d’écriture</w:t>
      </w:r>
      <w:r>
        <w:t xml:space="preserve"> : les utilisateurs peuvent ajouter des aimants au tableau</w:t>
      </w:r>
    </w:p>
    <w:p w:rsidR="00E57C61" w:rsidRDefault="00D64F47">
      <w:pPr>
        <w:numPr>
          <w:ilvl w:val="0"/>
          <w:numId w:val="6"/>
        </w:numPr>
      </w:pPr>
      <w:r>
        <w:rPr>
          <w:b/>
        </w:rPr>
        <w:t>droit de gestion</w:t>
      </w:r>
      <w:r>
        <w:t xml:space="preserve"> : les utilisateurs peuvent ajouter d</w:t>
      </w:r>
      <w:r>
        <w:t>es aimants et modifier les propriétés du tableau.</w:t>
      </w:r>
    </w:p>
    <w:p w:rsidR="00E57C61" w:rsidRDefault="00D64F47">
      <w:pPr>
        <w:pStyle w:val="FirstParagraph"/>
      </w:pPr>
      <w:r>
        <w:rPr>
          <w:noProof/>
          <w:lang w:val="fr-FR" w:eastAsia="fr-FR"/>
        </w:rPr>
        <w:drawing>
          <wp:inline distT="0" distB="0" distL="0" distR="0">
            <wp:extent cx="5334000" cy="2617914"/>
            <wp:effectExtent l="0" t="0" r="0" b="0"/>
            <wp:docPr id="20"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3_02_popup-partage.png"/>
                    <pic:cNvPicPr>
                      <a:picLocks noChangeAspect="1" noChangeArrowheads="1"/>
                    </pic:cNvPicPr>
                  </pic:nvPicPr>
                  <pic:blipFill>
                    <a:blip r:embed="rId26"/>
                    <a:stretch>
                      <a:fillRect/>
                    </a:stretch>
                  </pic:blipFill>
                  <pic:spPr bwMode="auto">
                    <a:xfrm>
                      <a:off x="0" y="0"/>
                      <a:ext cx="5334000" cy="2617914"/>
                    </a:xfrm>
                    <a:prstGeom prst="rect">
                      <a:avLst/>
                    </a:prstGeom>
                    <a:noFill/>
                    <a:ln w="9525">
                      <a:noFill/>
                      <a:headEnd/>
                      <a:tailEnd/>
                    </a:ln>
                  </pic:spPr>
                </pic:pic>
              </a:graphicData>
            </a:graphic>
          </wp:inline>
        </w:drawing>
      </w:r>
    </w:p>
    <w:p w:rsidR="00E57C61" w:rsidRDefault="00D64F47">
      <w:pPr>
        <w:pStyle w:val="Corpsdetexte"/>
      </w:pPr>
      <w:r>
        <w:t xml:space="preserve">Il est également possible de </w:t>
      </w:r>
      <w:r>
        <w:rPr>
          <w:b/>
        </w:rPr>
        <w:t>mettre un tableau à disposition de tous les établissements de la plateforme</w:t>
      </w:r>
      <w:r>
        <w:t xml:space="preserve"> depuis le toaster et le </w:t>
      </w:r>
      <w:r>
        <w:rPr>
          <w:b/>
        </w:rPr>
        <w:t>bouton “Partager à toute la plateforme”</w:t>
      </w:r>
      <w:r>
        <w:t xml:space="preserve">. Le tableau est ainsi disponible à tous les utilisateurs connectés avec un </w:t>
      </w:r>
      <w:r>
        <w:rPr>
          <w:b/>
        </w:rPr>
        <w:t>droit de réutilisation</w:t>
      </w:r>
      <w:r>
        <w:t xml:space="preserve">. Ils accèderont donc au tableau en mode lecture et pourront en plus dupliquer les aimants </w:t>
      </w:r>
      <w:r>
        <w:lastRenderedPageBreak/>
        <w:t>sur leurs propres tableaux depuis la collection d’aimants. Ces tabl</w:t>
      </w:r>
      <w:r>
        <w:t xml:space="preserve">eaux sont disponibles depuis l’arborescence dans l’entrée de menu </w:t>
      </w:r>
      <w:r>
        <w:rPr>
          <w:b/>
        </w:rPr>
        <w:t>Tableaux de la plateforme</w:t>
      </w:r>
      <w:r>
        <w:t>.</w:t>
      </w:r>
    </w:p>
    <w:p w:rsidR="00E57C61" w:rsidRDefault="00D64F47">
      <w:pPr>
        <w:pStyle w:val="Corpsdetexte"/>
      </w:pPr>
      <w:r>
        <w:rPr>
          <w:noProof/>
          <w:lang w:val="fr-FR" w:eastAsia="fr-FR"/>
        </w:rPr>
        <w:drawing>
          <wp:inline distT="0" distB="0" distL="0" distR="0">
            <wp:extent cx="5334000" cy="4960412"/>
            <wp:effectExtent l="0" t="0" r="0" b="0"/>
            <wp:docPr id="21"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3_03_popup-partage-plateforme.png"/>
                    <pic:cNvPicPr>
                      <a:picLocks noChangeAspect="1" noChangeArrowheads="1"/>
                    </pic:cNvPicPr>
                  </pic:nvPicPr>
                  <pic:blipFill>
                    <a:blip r:embed="rId27"/>
                    <a:stretch>
                      <a:fillRect/>
                    </a:stretch>
                  </pic:blipFill>
                  <pic:spPr bwMode="auto">
                    <a:xfrm>
                      <a:off x="0" y="0"/>
                      <a:ext cx="5334000" cy="4960412"/>
                    </a:xfrm>
                    <a:prstGeom prst="rect">
                      <a:avLst/>
                    </a:prstGeom>
                    <a:noFill/>
                    <a:ln w="9525">
                      <a:noFill/>
                      <a:headEnd/>
                      <a:tailEnd/>
                    </a:ln>
                  </pic:spPr>
                </pic:pic>
              </a:graphicData>
            </a:graphic>
          </wp:inline>
        </w:drawing>
      </w:r>
    </w:p>
    <w:p w:rsidR="00E57C61" w:rsidRDefault="00D64F47">
      <w:pPr>
        <w:pStyle w:val="Titre2"/>
      </w:pPr>
      <w:bookmarkStart w:id="6" w:name="extensions-navigateur-magnéto"/>
      <w:r>
        <w:t>Extensions Navigateur Magnéto</w:t>
      </w:r>
      <w:bookmarkEnd w:id="6"/>
    </w:p>
    <w:p w:rsidR="00E57C61" w:rsidRDefault="00D64F47">
      <w:pPr>
        <w:pStyle w:val="FirstParagraph"/>
      </w:pPr>
      <w:r>
        <w:t>Des extensions navigateurs existent pour vous permettre d’agréger du contenu dans vos tableaux durant votre navigation web.</w:t>
      </w:r>
    </w:p>
    <w:p w:rsidR="00E57C61" w:rsidRDefault="00D64F47">
      <w:pPr>
        <w:pStyle w:val="Compact"/>
        <w:numPr>
          <w:ilvl w:val="0"/>
          <w:numId w:val="7"/>
        </w:numPr>
      </w:pPr>
      <w:hyperlink r:id="rId28">
        <w:r>
          <w:rPr>
            <w:rStyle w:val="Lienhypertexte"/>
          </w:rPr>
          <w:t>Extension Chrome</w:t>
        </w:r>
      </w:hyperlink>
    </w:p>
    <w:p w:rsidR="00E57C61" w:rsidRDefault="00D64F47">
      <w:pPr>
        <w:pStyle w:val="Compact"/>
        <w:numPr>
          <w:ilvl w:val="0"/>
          <w:numId w:val="7"/>
        </w:numPr>
      </w:pPr>
      <w:hyperlink r:id="rId29">
        <w:r>
          <w:rPr>
            <w:rStyle w:val="Lienhypertexte"/>
          </w:rPr>
          <w:t>Extension Firefox</w:t>
        </w:r>
      </w:hyperlink>
    </w:p>
    <w:p w:rsidR="00E57C61" w:rsidRDefault="00D64F47">
      <w:pPr>
        <w:pStyle w:val="FirstParagraph"/>
      </w:pPr>
      <w:r>
        <w:t>Installez l’extension, puis lors d</w:t>
      </w:r>
      <w:r>
        <w:t xml:space="preserve">e votre navigation, cliquer dessus. Il vous sera demandé de vous connecter en choisissant votre ENT. </w:t>
      </w:r>
      <w:r>
        <w:rPr>
          <w:noProof/>
          <w:lang w:val="fr-FR" w:eastAsia="fr-FR"/>
        </w:rPr>
        <w:lastRenderedPageBreak/>
        <w:drawing>
          <wp:inline distT="0" distB="0" distL="0" distR="0">
            <wp:extent cx="4671892" cy="3550023"/>
            <wp:effectExtent l="0" t="0" r="0" b="0"/>
            <wp:docPr id="22"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authent1.png"/>
                    <pic:cNvPicPr>
                      <a:picLocks noChangeAspect="1" noChangeArrowheads="1"/>
                    </pic:cNvPicPr>
                  </pic:nvPicPr>
                  <pic:blipFill>
                    <a:blip r:embed="rId30"/>
                    <a:stretch>
                      <a:fillRect/>
                    </a:stretch>
                  </pic:blipFill>
                  <pic:spPr bwMode="auto">
                    <a:xfrm>
                      <a:off x="0" y="0"/>
                      <a:ext cx="4671892" cy="3550023"/>
                    </a:xfrm>
                    <a:prstGeom prst="rect">
                      <a:avLst/>
                    </a:prstGeom>
                    <a:noFill/>
                    <a:ln w="9525">
                      <a:noFill/>
                      <a:headEnd/>
                      <a:tailEnd/>
                    </a:ln>
                  </pic:spPr>
                </pic:pic>
              </a:graphicData>
            </a:graphic>
          </wp:inline>
        </w:drawing>
      </w:r>
      <w:r>
        <w:t xml:space="preserve"> </w:t>
      </w:r>
      <w:r>
        <w:rPr>
          <w:noProof/>
          <w:lang w:val="fr-FR" w:eastAsia="fr-FR"/>
        </w:rPr>
        <w:drawing>
          <wp:inline distT="0" distB="0" distL="0" distR="0">
            <wp:extent cx="5334000" cy="2389030"/>
            <wp:effectExtent l="0" t="0" r="0" b="0"/>
            <wp:docPr id="23"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authent2.png"/>
                    <pic:cNvPicPr>
                      <a:picLocks noChangeAspect="1" noChangeArrowheads="1"/>
                    </pic:cNvPicPr>
                  </pic:nvPicPr>
                  <pic:blipFill>
                    <a:blip r:embed="rId31"/>
                    <a:stretch>
                      <a:fillRect/>
                    </a:stretch>
                  </pic:blipFill>
                  <pic:spPr bwMode="auto">
                    <a:xfrm>
                      <a:off x="0" y="0"/>
                      <a:ext cx="5334000" cy="2389030"/>
                    </a:xfrm>
                    <a:prstGeom prst="rect">
                      <a:avLst/>
                    </a:prstGeom>
                    <a:noFill/>
                    <a:ln w="9525">
                      <a:noFill/>
                      <a:headEnd/>
                      <a:tailEnd/>
                    </a:ln>
                  </pic:spPr>
                </pic:pic>
              </a:graphicData>
            </a:graphic>
          </wp:inline>
        </w:drawing>
      </w:r>
    </w:p>
    <w:p w:rsidR="00E57C61" w:rsidRDefault="00D64F47">
      <w:pPr>
        <w:pStyle w:val="Corpsdetexte"/>
      </w:pPr>
      <w:r>
        <w:lastRenderedPageBreak/>
        <w:t xml:space="preserve">Une fois connecté, actualisez la page ou l’extension. </w:t>
      </w:r>
      <w:r>
        <w:rPr>
          <w:noProof/>
          <w:lang w:val="fr-FR" w:eastAsia="fr-FR"/>
        </w:rPr>
        <w:drawing>
          <wp:inline distT="0" distB="0" distL="0" distR="0">
            <wp:extent cx="3311818" cy="5071462"/>
            <wp:effectExtent l="0" t="0" r="0" b="0"/>
            <wp:docPr id="24"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update.png"/>
                    <pic:cNvPicPr>
                      <a:picLocks noChangeAspect="1" noChangeArrowheads="1"/>
                    </pic:cNvPicPr>
                  </pic:nvPicPr>
                  <pic:blipFill>
                    <a:blip r:embed="rId32"/>
                    <a:stretch>
                      <a:fillRect/>
                    </a:stretch>
                  </pic:blipFill>
                  <pic:spPr bwMode="auto">
                    <a:xfrm>
                      <a:off x="0" y="0"/>
                      <a:ext cx="3311818" cy="5071462"/>
                    </a:xfrm>
                    <a:prstGeom prst="rect">
                      <a:avLst/>
                    </a:prstGeom>
                    <a:noFill/>
                    <a:ln w="9525">
                      <a:noFill/>
                      <a:headEnd/>
                      <a:tailEnd/>
                    </a:ln>
                  </pic:spPr>
                </pic:pic>
              </a:graphicData>
            </a:graphic>
          </wp:inline>
        </w:drawing>
      </w:r>
    </w:p>
    <w:p w:rsidR="006007DB" w:rsidRDefault="00D64F47">
      <w:pPr>
        <w:pStyle w:val="Corpsdetexte"/>
      </w:pPr>
      <w:r>
        <w:t>Vos tableaux sont désormais disponibles et vous pouvez sélectionner celui dans lequel vous souh</w:t>
      </w:r>
      <w:r>
        <w:t>aitez créer des aimants.</w:t>
      </w:r>
    </w:p>
    <w:p w:rsidR="00E57C61" w:rsidRDefault="00D64F47">
      <w:pPr>
        <w:pStyle w:val="Corpsdetexte"/>
      </w:pPr>
      <w:r>
        <w:lastRenderedPageBreak/>
        <w:t xml:space="preserve"> </w:t>
      </w:r>
      <w:r>
        <w:rPr>
          <w:noProof/>
          <w:lang w:val="fr-FR" w:eastAsia="fr-FR"/>
        </w:rPr>
        <w:drawing>
          <wp:inline distT="0" distB="0" distL="0" distR="0">
            <wp:extent cx="3488551" cy="4887045"/>
            <wp:effectExtent l="0" t="0" r="0" b="0"/>
            <wp:docPr id="25"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tableau.png"/>
                    <pic:cNvPicPr>
                      <a:picLocks noChangeAspect="1" noChangeArrowheads="1"/>
                    </pic:cNvPicPr>
                  </pic:nvPicPr>
                  <pic:blipFill>
                    <a:blip r:embed="rId33"/>
                    <a:stretch>
                      <a:fillRect/>
                    </a:stretch>
                  </pic:blipFill>
                  <pic:spPr bwMode="auto">
                    <a:xfrm>
                      <a:off x="0" y="0"/>
                      <a:ext cx="3488551" cy="4887045"/>
                    </a:xfrm>
                    <a:prstGeom prst="rect">
                      <a:avLst/>
                    </a:prstGeom>
                    <a:noFill/>
                    <a:ln w="9525">
                      <a:noFill/>
                      <a:headEnd/>
                      <a:tailEnd/>
                    </a:ln>
                  </pic:spPr>
                </pic:pic>
              </a:graphicData>
            </a:graphic>
          </wp:inline>
        </w:drawing>
      </w:r>
    </w:p>
    <w:p w:rsidR="00E57C61" w:rsidRDefault="00D64F47">
      <w:pPr>
        <w:pStyle w:val="Corpsdetexte"/>
      </w:pPr>
      <w:r>
        <w:t>Il suffit ensuite de cliquer sur les modes de capture de votre choix :</w:t>
      </w:r>
    </w:p>
    <w:p w:rsidR="00E57C61" w:rsidRDefault="00D64F47">
      <w:pPr>
        <w:pStyle w:val="Compact"/>
        <w:numPr>
          <w:ilvl w:val="0"/>
          <w:numId w:val="8"/>
        </w:numPr>
      </w:pPr>
      <w:r>
        <w:t>Lien : crée un aimant “Lien” en prenant le lien de la page web sur laquelle vous vous trouvez</w:t>
      </w:r>
    </w:p>
    <w:p w:rsidR="00E57C61" w:rsidRDefault="00D64F47">
      <w:pPr>
        <w:pStyle w:val="Compact"/>
        <w:numPr>
          <w:ilvl w:val="0"/>
          <w:numId w:val="8"/>
        </w:numPr>
      </w:pPr>
      <w:r>
        <w:t>Capture du texte de la page complète : crée un aimant “texte” av</w:t>
      </w:r>
      <w:r>
        <w:t>ec tout le contenu de la page web</w:t>
      </w:r>
    </w:p>
    <w:p w:rsidR="00E57C61" w:rsidRDefault="00D64F47">
      <w:pPr>
        <w:pStyle w:val="Compact"/>
        <w:numPr>
          <w:ilvl w:val="0"/>
          <w:numId w:val="8"/>
        </w:numPr>
      </w:pPr>
      <w:r>
        <w:t>Capture : vous permet de réaliser une capture d’écran et cela crée un aimant “image”</w:t>
      </w:r>
    </w:p>
    <w:p w:rsidR="00E57C61" w:rsidRDefault="00D64F47">
      <w:pPr>
        <w:pStyle w:val="Compact"/>
        <w:numPr>
          <w:ilvl w:val="0"/>
          <w:numId w:val="8"/>
        </w:numPr>
      </w:pPr>
      <w:r>
        <w:t>Sélection manuelle : vous permet de choisir l’élément de la page à copier et crée un aimant “texte”</w:t>
      </w:r>
    </w:p>
    <w:p w:rsidR="006007DB" w:rsidRDefault="00D64F47">
      <w:pPr>
        <w:pStyle w:val="FirstParagraph"/>
      </w:pPr>
      <w:r>
        <w:t>Cliquez enfin sur Sauvegarder après a</w:t>
      </w:r>
      <w:r>
        <w:t xml:space="preserve">voir renseigné le titre de l’aimant. </w:t>
      </w:r>
    </w:p>
    <w:p w:rsidR="00E57C61" w:rsidRDefault="00D64F47">
      <w:pPr>
        <w:pStyle w:val="FirstParagraph"/>
      </w:pPr>
      <w:r>
        <w:rPr>
          <w:noProof/>
          <w:lang w:val="fr-FR" w:eastAsia="fr-FR"/>
        </w:rPr>
        <w:lastRenderedPageBreak/>
        <w:drawing>
          <wp:inline distT="0" distB="0" distL="0" distR="0">
            <wp:extent cx="5334000" cy="2219697"/>
            <wp:effectExtent l="0" t="0" r="0" b="0"/>
            <wp:docPr id="26"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sauvegarde.png"/>
                    <pic:cNvPicPr>
                      <a:picLocks noChangeAspect="1" noChangeArrowheads="1"/>
                    </pic:cNvPicPr>
                  </pic:nvPicPr>
                  <pic:blipFill>
                    <a:blip r:embed="rId34"/>
                    <a:stretch>
                      <a:fillRect/>
                    </a:stretch>
                  </pic:blipFill>
                  <pic:spPr bwMode="auto">
                    <a:xfrm>
                      <a:off x="0" y="0"/>
                      <a:ext cx="5334000" cy="2219697"/>
                    </a:xfrm>
                    <a:prstGeom prst="rect">
                      <a:avLst/>
                    </a:prstGeom>
                    <a:noFill/>
                    <a:ln w="9525">
                      <a:noFill/>
                      <a:headEnd/>
                      <a:tailEnd/>
                    </a:ln>
                  </pic:spPr>
                </pic:pic>
              </a:graphicData>
            </a:graphic>
          </wp:inline>
        </w:drawing>
      </w:r>
    </w:p>
    <w:p w:rsidR="006007DB" w:rsidRDefault="00D64F47">
      <w:pPr>
        <w:pStyle w:val="Corpsdetexte"/>
      </w:pPr>
      <w:r>
        <w:t xml:space="preserve">Un feedback vous indique si l’aimant a bien été créé et vous propose d’accéder au tableau </w:t>
      </w:r>
    </w:p>
    <w:p w:rsidR="006007DB" w:rsidRDefault="00D64F47">
      <w:pPr>
        <w:pStyle w:val="Corpsdetexte"/>
      </w:pPr>
      <w:r>
        <w:t>Magnéto.</w:t>
      </w:r>
    </w:p>
    <w:p w:rsidR="00E57C61" w:rsidRDefault="00D64F47">
      <w:pPr>
        <w:pStyle w:val="Corpsdetexte"/>
      </w:pPr>
      <w:r>
        <w:t xml:space="preserve"> </w:t>
      </w:r>
      <w:r>
        <w:rPr>
          <w:noProof/>
          <w:lang w:val="fr-FR" w:eastAsia="fr-FR"/>
        </w:rPr>
        <w:drawing>
          <wp:inline distT="0" distB="0" distL="0" distR="0">
            <wp:extent cx="3327186" cy="1267865"/>
            <wp:effectExtent l="0" t="0" r="0" b="0"/>
            <wp:docPr id="27" name="Picture"/>
            <wp:cNvGraphicFramePr/>
            <a:graphic xmlns:a="http://schemas.openxmlformats.org/drawingml/2006/main">
              <a:graphicData uri="http://schemas.openxmlformats.org/drawingml/2006/picture">
                <pic:pic xmlns:pic="http://schemas.openxmlformats.org/drawingml/2006/picture">
                  <pic:nvPicPr>
                    <pic:cNvPr id="0" name="Picture" descr="img_cgi/magneto/magneto_4_extension-feedback.png"/>
                    <pic:cNvPicPr>
                      <a:picLocks noChangeAspect="1" noChangeArrowheads="1"/>
                    </pic:cNvPicPr>
                  </pic:nvPicPr>
                  <pic:blipFill>
                    <a:blip r:embed="rId35"/>
                    <a:stretch>
                      <a:fillRect/>
                    </a:stretch>
                  </pic:blipFill>
                  <pic:spPr bwMode="auto">
                    <a:xfrm>
                      <a:off x="0" y="0"/>
                      <a:ext cx="3327186" cy="1267865"/>
                    </a:xfrm>
                    <a:prstGeom prst="rect">
                      <a:avLst/>
                    </a:prstGeom>
                    <a:noFill/>
                    <a:ln w="9525">
                      <a:noFill/>
                      <a:headEnd/>
                      <a:tailEnd/>
                    </a:ln>
                  </pic:spPr>
                </pic:pic>
              </a:graphicData>
            </a:graphic>
          </wp:inline>
        </w:drawing>
      </w:r>
    </w:p>
    <w:sectPr w:rsidR="00E57C61">
      <w:pgSz w:w="12240" w:h="15840"/>
      <w:pgMar w:top="1417" w:right="1417" w:bottom="1417"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4F47" w:rsidRDefault="00D64F47">
      <w:pPr>
        <w:spacing w:after="0"/>
      </w:pPr>
      <w:r>
        <w:separator/>
      </w:r>
    </w:p>
  </w:endnote>
  <w:endnote w:type="continuationSeparator" w:id="0">
    <w:p w:rsidR="00D64F47" w:rsidRDefault="00D64F4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4F47" w:rsidRDefault="00D64F47">
      <w:r>
        <w:separator/>
      </w:r>
    </w:p>
  </w:footnote>
  <w:footnote w:type="continuationSeparator" w:id="0">
    <w:p w:rsidR="00D64F47" w:rsidRDefault="00D64F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A454B4C"/>
    <w:multiLevelType w:val="multilevel"/>
    <w:tmpl w:val="B0842392"/>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1" w15:restartNumberingAfterBreak="0">
    <w:nsid w:val="2C1AE401"/>
    <w:multiLevelType w:val="multilevel"/>
    <w:tmpl w:val="C1A68DAE"/>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2" w15:restartNumberingAfterBreak="0">
    <w:nsid w:val="2D0F5D96"/>
    <w:multiLevelType w:val="multilevel"/>
    <w:tmpl w:val="B0842392"/>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3" w15:restartNumberingAfterBreak="0">
    <w:nsid w:val="45BF6058"/>
    <w:multiLevelType w:val="hybridMultilevel"/>
    <w:tmpl w:val="FEE64150"/>
    <w:lvl w:ilvl="0" w:tplc="9EF2524E">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6FE74FA8"/>
    <w:multiLevelType w:val="multilevel"/>
    <w:tmpl w:val="B0842392"/>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5" w15:restartNumberingAfterBreak="0">
    <w:nsid w:val="71315DCA"/>
    <w:multiLevelType w:val="multilevel"/>
    <w:tmpl w:val="F4504558"/>
    <w:lvl w:ilvl="0">
      <w:start w:val="1"/>
      <w:numFmt w:val="decimal"/>
      <w:lvlText w:val="%1."/>
      <w:lvlJc w:val="left"/>
      <w:pPr>
        <w:tabs>
          <w:tab w:val="num" w:pos="0"/>
        </w:tabs>
        <w:ind w:left="480" w:hanging="480"/>
      </w:pPr>
    </w:lvl>
    <w:lvl w:ilvl="1">
      <w:start w:val="1"/>
      <w:numFmt w:val="decimal"/>
      <w:lvlText w:val="%2."/>
      <w:lvlJc w:val="left"/>
      <w:pPr>
        <w:tabs>
          <w:tab w:val="num" w:pos="720"/>
        </w:tabs>
        <w:ind w:left="1200" w:hanging="480"/>
      </w:pPr>
    </w:lvl>
    <w:lvl w:ilvl="2">
      <w:start w:val="1"/>
      <w:numFmt w:val="decimal"/>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decimal"/>
      <w:lvlText w:val="%5."/>
      <w:lvlJc w:val="left"/>
      <w:pPr>
        <w:tabs>
          <w:tab w:val="num" w:pos="2880"/>
        </w:tabs>
        <w:ind w:left="3360" w:hanging="480"/>
      </w:pPr>
    </w:lvl>
    <w:lvl w:ilvl="5">
      <w:start w:val="1"/>
      <w:numFmt w:val="decimal"/>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decimal"/>
      <w:lvlText w:val="%8."/>
      <w:lvlJc w:val="left"/>
      <w:pPr>
        <w:tabs>
          <w:tab w:val="num" w:pos="5040"/>
        </w:tabs>
        <w:ind w:left="5520" w:hanging="480"/>
      </w:pPr>
    </w:lvl>
    <w:lvl w:ilvl="8">
      <w:start w:val="1"/>
      <w:numFmt w:val="decimal"/>
      <w:lvlText w:val="%9."/>
      <w:lvlJc w:val="left"/>
      <w:pPr>
        <w:tabs>
          <w:tab w:val="num" w:pos="5760"/>
        </w:tabs>
        <w:ind w:left="6240" w:hanging="480"/>
      </w:pPr>
    </w:lvl>
  </w:abstractNum>
  <w:num w:numId="1">
    <w:abstractNumId w:val="1"/>
  </w:num>
  <w:num w:numId="2">
    <w:abstractNumId w:val="0"/>
  </w:num>
  <w:num w:numId="3">
    <w:abstractNumId w:val="0"/>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0"/>
  </w:num>
  <w:num w:numId="8">
    <w:abstractNumId w:val="0"/>
  </w:num>
  <w:num w:numId="9">
    <w:abstractNumId w:val="3"/>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
  <w:rsids>
    <w:rsidRoot w:val="00590D07"/>
    <w:rsid w:val="00011C8B"/>
    <w:rsid w:val="004E29B3"/>
    <w:rsid w:val="00590D07"/>
    <w:rsid w:val="006007DB"/>
    <w:rsid w:val="00784D58"/>
    <w:rsid w:val="0081426B"/>
    <w:rsid w:val="008D6863"/>
    <w:rsid w:val="00B86B75"/>
    <w:rsid w:val="00BC48D5"/>
    <w:rsid w:val="00C36279"/>
    <w:rsid w:val="00D64F47"/>
    <w:rsid w:val="00E315A3"/>
    <w:rsid w:val="00E57C61"/>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A4D76"/>
  <w15:docId w15:val="{293F9B08-21C9-404D-BCF9-86B117346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Corpsdetexte"/>
    <w:uiPriority w:val="9"/>
    <w:qFormat/>
    <w:pPr>
      <w:keepNext/>
      <w:keepLines/>
      <w:spacing w:before="480" w:after="0"/>
      <w:outlineLvl w:val="0"/>
    </w:pPr>
    <w:rPr>
      <w:rFonts w:asciiTheme="majorHAnsi" w:eastAsiaTheme="majorEastAsia" w:hAnsiTheme="majorHAnsi" w:cstheme="majorBidi"/>
      <w:b/>
      <w:bCs/>
      <w:color w:val="4F81BD" w:themeColor="accent1"/>
      <w:sz w:val="32"/>
      <w:szCs w:val="32"/>
    </w:rPr>
  </w:style>
  <w:style w:type="paragraph" w:styleId="Titre2">
    <w:name w:val="heading 2"/>
    <w:basedOn w:val="Normal"/>
    <w:next w:val="Corpsdetexte"/>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Titre3">
    <w:name w:val="heading 3"/>
    <w:basedOn w:val="Normal"/>
    <w:next w:val="Corpsdetexte"/>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Corpsdetexte"/>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Titre5">
    <w:name w:val="heading 5"/>
    <w:basedOn w:val="Normal"/>
    <w:next w:val="Corpsdetexte"/>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Titre6">
    <w:name w:val="heading 6"/>
    <w:basedOn w:val="Normal"/>
    <w:next w:val="Corpsdetexte"/>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Titre7">
    <w:name w:val="heading 7"/>
    <w:basedOn w:val="Normal"/>
    <w:next w:val="Corpsdetexte"/>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Titre8">
    <w:name w:val="heading 8"/>
    <w:basedOn w:val="Normal"/>
    <w:next w:val="Corpsdetexte"/>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Titre9">
    <w:name w:val="heading 9"/>
    <w:basedOn w:val="Normal"/>
    <w:next w:val="Corpsdetexte"/>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qFormat/>
    <w:pPr>
      <w:spacing w:before="180" w:after="180"/>
    </w:pPr>
  </w:style>
  <w:style w:type="paragraph" w:customStyle="1" w:styleId="FirstParagraph">
    <w:name w:val="First Paragraph"/>
    <w:basedOn w:val="Corpsdetexte"/>
    <w:next w:val="Corpsdetexte"/>
    <w:qFormat/>
  </w:style>
  <w:style w:type="paragraph" w:customStyle="1" w:styleId="Compact">
    <w:name w:val="Compact"/>
    <w:basedOn w:val="Corpsdetexte"/>
    <w:qFormat/>
    <w:pPr>
      <w:spacing w:before="36" w:after="36"/>
    </w:pPr>
  </w:style>
  <w:style w:type="paragraph" w:styleId="Titre">
    <w:name w:val="Title"/>
    <w:basedOn w:val="Normal"/>
    <w:next w:val="Corpsdetexte"/>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ous-titre">
    <w:name w:val="Subtitle"/>
    <w:basedOn w:val="Titre"/>
    <w:next w:val="Corpsdetexte"/>
    <w:qFormat/>
    <w:pPr>
      <w:spacing w:before="240"/>
    </w:pPr>
    <w:rPr>
      <w:sz w:val="30"/>
      <w:szCs w:val="30"/>
    </w:rPr>
  </w:style>
  <w:style w:type="paragraph" w:customStyle="1" w:styleId="Author">
    <w:name w:val="Author"/>
    <w:next w:val="Corpsdetexte"/>
    <w:qFormat/>
    <w:pPr>
      <w:keepNext/>
      <w:keepLines/>
      <w:jc w:val="center"/>
    </w:pPr>
  </w:style>
  <w:style w:type="paragraph" w:styleId="Date">
    <w:name w:val="Date"/>
    <w:next w:val="Corpsdetexte"/>
    <w:qFormat/>
    <w:pPr>
      <w:keepNext/>
      <w:keepLines/>
      <w:jc w:val="center"/>
    </w:pPr>
  </w:style>
  <w:style w:type="paragraph" w:customStyle="1" w:styleId="Abstract">
    <w:name w:val="Abstract"/>
    <w:basedOn w:val="Normal"/>
    <w:next w:val="Corpsdetexte"/>
    <w:qFormat/>
    <w:pPr>
      <w:keepNext/>
      <w:keepLines/>
      <w:spacing w:before="300" w:after="300"/>
    </w:pPr>
    <w:rPr>
      <w:sz w:val="20"/>
      <w:szCs w:val="20"/>
    </w:rPr>
  </w:style>
  <w:style w:type="paragraph" w:styleId="Bibliographie">
    <w:name w:val="Bibliography"/>
    <w:basedOn w:val="Normal"/>
    <w:qFormat/>
  </w:style>
  <w:style w:type="paragraph" w:styleId="Normalcentr">
    <w:name w:val="Block Text"/>
    <w:basedOn w:val="Corpsdetexte"/>
    <w:next w:val="Corpsdetexte"/>
    <w:uiPriority w:val="9"/>
    <w:unhideWhenUsed/>
    <w:qFormat/>
    <w:pPr>
      <w:spacing w:before="100" w:after="100"/>
      <w:ind w:left="480" w:right="480"/>
    </w:pPr>
  </w:style>
  <w:style w:type="paragraph" w:styleId="Notedebasdepage">
    <w:name w:val="footnote text"/>
    <w:basedOn w:val="Normal"/>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Lgende">
    <w:name w:val="caption"/>
    <w:basedOn w:val="Normal"/>
    <w:link w:val="LgendeCar"/>
    <w:pPr>
      <w:spacing w:after="120"/>
    </w:pPr>
    <w:rPr>
      <w:i/>
    </w:rPr>
  </w:style>
  <w:style w:type="paragraph" w:customStyle="1" w:styleId="TableCaption">
    <w:name w:val="Table Caption"/>
    <w:basedOn w:val="Lgende"/>
    <w:pPr>
      <w:keepNext/>
    </w:pPr>
  </w:style>
  <w:style w:type="paragraph" w:customStyle="1" w:styleId="ImageCaption">
    <w:name w:val="Image Caption"/>
    <w:basedOn w:val="Lgende"/>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LgendeCar">
    <w:name w:val="Légende Car"/>
    <w:basedOn w:val="Policepardfaut"/>
    <w:link w:val="Lgende"/>
  </w:style>
  <w:style w:type="character" w:customStyle="1" w:styleId="VerbatimChar">
    <w:name w:val="Verbatim Char"/>
    <w:basedOn w:val="LgendeCar"/>
    <w:link w:val="SourceCode"/>
    <w:rPr>
      <w:rFonts w:ascii="Consolas" w:hAnsi="Consolas"/>
      <w:sz w:val="22"/>
    </w:rPr>
  </w:style>
  <w:style w:type="character" w:styleId="Appelnotedebasdep">
    <w:name w:val="footnote reference"/>
    <w:basedOn w:val="LgendeCar"/>
    <w:rPr>
      <w:vertAlign w:val="superscript"/>
    </w:rPr>
  </w:style>
  <w:style w:type="character" w:styleId="Lienhypertexte">
    <w:name w:val="Hyperlink"/>
    <w:basedOn w:val="LgendeCar"/>
    <w:rPr>
      <w:color w:val="4F81BD" w:themeColor="accent1"/>
    </w:rPr>
  </w:style>
  <w:style w:type="paragraph" w:styleId="En-ttedetabledesmatires">
    <w:name w:val="TOC Heading"/>
    <w:basedOn w:val="Titre1"/>
    <w:next w:val="Corpsdetexte"/>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Paragraphedeliste">
    <w:name w:val="List Paragraph"/>
    <w:basedOn w:val="Normal"/>
    <w:rsid w:val="006007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image" Target="media/image26.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5.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addons.mozilla.org/fr/firefox/addon/magneto_extensio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4.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hyperlink" Target="https://chrome.google.com/webstore/detail/magneto-extension/pamjpplklghfnfknbbfegacelfkhjikd" TargetMode="External"/><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16</Pages>
  <Words>1037</Words>
  <Characters>5707</Characters>
  <Application>Microsoft Office Word</Application>
  <DocSecurity>0</DocSecurity>
  <Lines>47</Lines>
  <Paragraphs>13</Paragraphs>
  <ScaleCrop>false</ScaleCrop>
  <Company>CGI</Company>
  <LinksUpToDate>false</LinksUpToDate>
  <CharactersWithSpaces>6731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cp:lastModifiedBy>LACHISE, Sarah</cp:lastModifiedBy>
  <cp:revision>3</cp:revision>
  <dcterms:created xsi:type="dcterms:W3CDTF">2023-03-28T13:52:00Z</dcterms:created>
  <dcterms:modified xsi:type="dcterms:W3CDTF">2023-03-28T13:57:00Z</dcterms:modified>
</cp:coreProperties>
</file>