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1.png" ContentType="image/png"/>
  <Override PartName="/word/media/rId23.png" ContentType="image/png"/>
  <Override PartName="/word/media/rId24.png" ContentType="image/png"/>
  <Override PartName="/word/media/rId38.png" ContentType="image/png"/>
  <Override PartName="/word/media/rId39.png" ContentType="image/png"/>
  <Override PartName="/word/media/rId28.png" ContentType="image/png"/>
  <Override PartName="/word/media/rId32.png" ContentType="image/png"/>
  <Override PartName="/word/media/rId26.png" ContentType="image/png"/>
  <Override PartName="/word/media/rId31.png" ContentType="image/png"/>
  <Override PartName="/word/media/rId30.png" ContentType="image/png"/>
  <Override PartName="/word/media/rId29.png" ContentType="image/png"/>
  <Override PartName="/word/media/rId27.png" ContentType="image/png"/>
  <Override PartName="/word/media/rId33.png" ContentType="image/png"/>
  <Override PartName="/word/media/rId34.png" ContentType="image/png"/>
  <Override PartName="/word/media/rId35.png" ContentType="image/png"/>
  <Override PartName="/word/media/rId36.png" ContentType="image/png"/>
  <Override PartName="/word/media/rId37.png" ContentType="image/png"/>
  <Override PartName="/word/media/rId40.png" ContentType="image/png"/>
  <Override PartName="/word/media/rId42.png" ContentType="image/png"/>
  <Override PartName="/word/media/rId43.png" ContentType="image/png"/>
  <Override PartName="/word/media/rId44.png" ContentType="image/png"/>
  <Override PartName="/word/media/rId46.png" ContentType="image/png"/>
  <Override PartName="/word/media/rId47.png" ContentType="image/png"/>
  <Override PartName="/word/media/rId48.png" ContentType="image/png"/>
  <Override PartName="/word/media/rId50.png" ContentType="image/png"/>
  <Override PartName="/word/media/rId52.png" ContentType="image/png"/>
  <Override PartName="/word/media/rId54.png" ContentType="image/png"/>
  <Override PartName="/word/media/rId55.png" ContentType="image/png"/>
  <Override PartName="/word/media/rId56.png" ContentType="image/png"/>
  <Override PartName="/word/media/rId58.png" ContentType="image/png"/>
  <Override PartName="/word/media/rId59.png" ContentType="image/png"/>
  <Override PartName="/word/media/rId61.png" ContentType="image/png"/>
  <Override PartName="/word/media/rId62.png" ContentType="image/png"/>
  <Override PartName="/word/media/rId63.png" ContentType="image/png"/>
  <Override PartName="/word/media/rId65.png" ContentType="image/png"/>
  <Override PartName="/word/media/rId67.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69" w:name="formulaires"/>
    <w:p>
      <w:pPr>
        <w:pStyle w:val="Heading1"/>
      </w:pPr>
      <w:r>
        <w:t xml:space="preserve">Formulaires</w:t>
      </w:r>
    </w:p>
    <w:p>
      <w:pPr>
        <w:pStyle w:val="FirstParagraph"/>
      </w:pPr>
      <w:r>
        <w:t xml:space="preserve">À l’aide de l’application</w:t>
      </w:r>
      <w:r>
        <w:t xml:space="preserve"> </w:t>
      </w:r>
      <w:r>
        <w:rPr>
          <w:bCs/>
          <w:b/>
        </w:rPr>
        <w:t xml:space="preserve">Formulaire</w:t>
      </w:r>
      <w:r>
        <w:t xml:space="preserve">, lancez-vous facilement dans la création de formulaires afin de sonder les autres utilisateurs sur différents sujets. Créez des sondages et des formulaires afin de recueillir l’avis des autres membres de l’ent.</w:t>
      </w:r>
    </w:p>
    <w:bookmarkStart w:id="20" w:name="table-des-matières"/>
    <w:p>
      <w:pPr>
        <w:pStyle w:val="Heading4"/>
      </w:pPr>
      <w:r>
        <w:t xml:space="preserve">Table des matières</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créer-un-formulaire">
        <w:r>
          <w:rPr>
            <w:rStyle w:val="Hyperlink"/>
          </w:rPr>
          <w:t xml:space="preserve">Créer un formulaire</w:t>
        </w:r>
      </w:hyperlink>
    </w:p>
    <w:p>
      <w:pPr>
        <w:numPr>
          <w:ilvl w:val="0"/>
          <w:numId w:val="1001"/>
        </w:numPr>
        <w:pStyle w:val="Compact"/>
      </w:pPr>
      <w:hyperlink w:anchor="construire-un-formulaire">
        <w:r>
          <w:rPr>
            <w:rStyle w:val="Hyperlink"/>
          </w:rPr>
          <w:t xml:space="preserve">Construire un formulaire</w:t>
        </w:r>
      </w:hyperlink>
    </w:p>
    <w:p>
      <w:pPr>
        <w:numPr>
          <w:ilvl w:val="0"/>
          <w:numId w:val="1001"/>
        </w:numPr>
        <w:pStyle w:val="Compact"/>
      </w:pPr>
      <w:hyperlink w:anchor="partager-un-formulaire">
        <w:r>
          <w:rPr>
            <w:rStyle w:val="Hyperlink"/>
          </w:rPr>
          <w:t xml:space="preserve">Partager un formulaire</w:t>
        </w:r>
      </w:hyperlink>
    </w:p>
    <w:p>
      <w:pPr>
        <w:numPr>
          <w:ilvl w:val="0"/>
          <w:numId w:val="1001"/>
        </w:numPr>
        <w:pStyle w:val="Compact"/>
      </w:pPr>
      <w:hyperlink w:anchor="vignettes">
        <w:r>
          <w:rPr>
            <w:rStyle w:val="Hyperlink"/>
          </w:rPr>
          <w:t xml:space="preserve">Vignettes</w:t>
        </w:r>
      </w:hyperlink>
    </w:p>
    <w:p>
      <w:pPr>
        <w:numPr>
          <w:ilvl w:val="0"/>
          <w:numId w:val="1001"/>
        </w:numPr>
        <w:pStyle w:val="Compact"/>
      </w:pPr>
      <w:hyperlink w:anchor="voir-les-utilisateurs-ayant-répondu">
        <w:r>
          <w:rPr>
            <w:rStyle w:val="Hyperlink"/>
          </w:rPr>
          <w:t xml:space="preserve">Voir les utilisateurs ayant répondu</w:t>
        </w:r>
      </w:hyperlink>
    </w:p>
    <w:p>
      <w:pPr>
        <w:numPr>
          <w:ilvl w:val="0"/>
          <w:numId w:val="1001"/>
        </w:numPr>
        <w:pStyle w:val="Compact"/>
      </w:pPr>
      <w:hyperlink w:anchor="envoyer-un-rappel">
        <w:r>
          <w:rPr>
            <w:rStyle w:val="Hyperlink"/>
          </w:rPr>
          <w:t xml:space="preserve">Envoyer un rappel</w:t>
        </w:r>
      </w:hyperlink>
    </w:p>
    <w:p>
      <w:pPr>
        <w:numPr>
          <w:ilvl w:val="0"/>
          <w:numId w:val="1001"/>
        </w:numPr>
        <w:pStyle w:val="Compact"/>
      </w:pPr>
      <w:hyperlink w:anchor="voir-les-résultats-dun-formulaire">
        <w:r>
          <w:rPr>
            <w:rStyle w:val="Hyperlink"/>
          </w:rPr>
          <w:t xml:space="preserve">Voir les résultats d’un formulaire</w:t>
        </w:r>
      </w:hyperlink>
    </w:p>
    <w:p>
      <w:pPr>
        <w:numPr>
          <w:ilvl w:val="0"/>
          <w:numId w:val="1001"/>
        </w:numPr>
        <w:pStyle w:val="Compact"/>
      </w:pPr>
      <w:hyperlink w:anchor="organiser-ses-formulaires">
        <w:r>
          <w:rPr>
            <w:rStyle w:val="Hyperlink"/>
          </w:rPr>
          <w:t xml:space="preserve">Organiser ses formulaires</w:t>
        </w:r>
      </w:hyperlink>
    </w:p>
    <w:p>
      <w:pPr>
        <w:numPr>
          <w:ilvl w:val="0"/>
          <w:numId w:val="1001"/>
        </w:numPr>
        <w:pStyle w:val="Compact"/>
      </w:pPr>
      <w:hyperlink w:anchor="répondre-à-un-formulaire">
        <w:r>
          <w:rPr>
            <w:rStyle w:val="Hyperlink"/>
          </w:rPr>
          <w:t xml:space="preserve">Répondre à un formulaire</w:t>
        </w:r>
      </w:hyperlink>
    </w:p>
    <w:p>
      <w:pPr>
        <w:numPr>
          <w:ilvl w:val="0"/>
          <w:numId w:val="1001"/>
        </w:numPr>
        <w:pStyle w:val="Compact"/>
      </w:pPr>
      <w:hyperlink w:anchor="modifier-une-réponse">
        <w:r>
          <w:rPr>
            <w:rStyle w:val="Hyperlink"/>
          </w:rPr>
          <w:t xml:space="preserve">Modifier une réponse</w:t>
        </w:r>
      </w:hyperlink>
    </w:p>
    <w:p>
      <w:pPr>
        <w:numPr>
          <w:ilvl w:val="0"/>
          <w:numId w:val="1001"/>
        </w:numPr>
        <w:pStyle w:val="Compact"/>
      </w:pPr>
      <w:hyperlink w:anchor="X77d5bb1f2e2c179b62d35a6475446ffd5b8e287">
        <w:r>
          <w:rPr>
            <w:rStyle w:val="Hyperlink"/>
          </w:rPr>
          <w:t xml:space="preserve">Organiser ses formulaires pour le répondant</w:t>
        </w:r>
      </w:hyperlink>
    </w:p>
    <w:bookmarkEnd w:id="20"/>
    <w:bookmarkStart w:id="22" w:name="présentation"/>
    <w:p>
      <w:pPr>
        <w:pStyle w:val="Heading2"/>
      </w:pPr>
      <w:r>
        <w:t xml:space="preserve">Présentation</w:t>
      </w:r>
    </w:p>
    <w:p>
      <w:pPr>
        <w:pStyle w:val="FirstParagraph"/>
      </w:pPr>
      <w:r>
        <w:t xml:space="preserve">Ce module vous permet de</w:t>
      </w:r>
      <w:r>
        <w:t xml:space="preserve"> </w:t>
      </w:r>
      <w:r>
        <w:rPr>
          <w:bCs/>
          <w:b/>
        </w:rPr>
        <w:t xml:space="preserve">créer des formulaires</w:t>
      </w:r>
      <w:r>
        <w:t xml:space="preserve"> </w:t>
      </w:r>
      <w:r>
        <w:t xml:space="preserve">en y intégrant différents types de questions, telles que :</w:t>
      </w:r>
    </w:p>
    <w:p>
      <w:pPr>
        <w:numPr>
          <w:ilvl w:val="0"/>
          <w:numId w:val="1002"/>
        </w:numPr>
      </w:pPr>
      <w:r>
        <w:t xml:space="preserve">une réponse unique sous forme de menu déroulant ou de radio bouton,</w:t>
      </w:r>
    </w:p>
    <w:p>
      <w:pPr>
        <w:numPr>
          <w:ilvl w:val="0"/>
          <w:numId w:val="1002"/>
        </w:numPr>
      </w:pPr>
      <w:r>
        <w:t xml:space="preserve">des choix multiples,</w:t>
      </w:r>
    </w:p>
    <w:p>
      <w:pPr>
        <w:numPr>
          <w:ilvl w:val="0"/>
          <w:numId w:val="1002"/>
        </w:numPr>
      </w:pPr>
      <w:r>
        <w:t xml:space="preserve">une demande de date,</w:t>
      </w:r>
    </w:p>
    <w:p>
      <w:pPr>
        <w:numPr>
          <w:ilvl w:val="0"/>
          <w:numId w:val="1002"/>
        </w:numPr>
      </w:pPr>
      <w:r>
        <w:t xml:space="preserve">une demande d’heure,</w:t>
      </w:r>
    </w:p>
    <w:p>
      <w:pPr>
        <w:numPr>
          <w:ilvl w:val="0"/>
          <w:numId w:val="1002"/>
        </w:numPr>
      </w:pPr>
      <w:r>
        <w:t xml:space="preserve">une demande de fichier,</w:t>
      </w:r>
    </w:p>
    <w:p>
      <w:pPr>
        <w:numPr>
          <w:ilvl w:val="0"/>
          <w:numId w:val="1002"/>
        </w:numPr>
      </w:pPr>
      <w:r>
        <w:t xml:space="preserve">une demande de réponse courte,</w:t>
      </w:r>
    </w:p>
    <w:p>
      <w:pPr>
        <w:numPr>
          <w:ilvl w:val="0"/>
          <w:numId w:val="1002"/>
        </w:numPr>
      </w:pPr>
      <w:r>
        <w:t xml:space="preserve">une demande de réponse longue.</w:t>
      </w:r>
    </w:p>
    <w:p>
      <w:pPr>
        <w:pStyle w:val="FirstParagraph"/>
      </w:pPr>
      <w:r>
        <w:drawing>
          <wp:inline>
            <wp:extent cx="5334000" cy="2356754"/>
            <wp:effectExtent b="0" l="0" r="0" t="0"/>
            <wp:docPr descr="" title="" id="1" name="Picture"/>
            <a:graphic>
              <a:graphicData uri="http://schemas.openxmlformats.org/drawingml/2006/picture">
                <pic:pic>
                  <pic:nvPicPr>
                    <pic:cNvPr descr="img_cgi/formulaire/01_formulaire-presentation.png" id="0" name="Picture"/>
                    <pic:cNvPicPr>
                      <a:picLocks noChangeArrowheads="1" noChangeAspect="1"/>
                    </pic:cNvPicPr>
                  </pic:nvPicPr>
                  <pic:blipFill>
                    <a:blip r:embed="rId21"/>
                    <a:stretch>
                      <a:fillRect/>
                    </a:stretch>
                  </pic:blipFill>
                  <pic:spPr bwMode="auto">
                    <a:xfrm>
                      <a:off x="0" y="0"/>
                      <a:ext cx="5334000" cy="2356754"/>
                    </a:xfrm>
                    <a:prstGeom prst="rect">
                      <a:avLst/>
                    </a:prstGeom>
                    <a:noFill/>
                    <a:ln w="9525">
                      <a:noFill/>
                      <a:headEnd/>
                      <a:tailEnd/>
                    </a:ln>
                  </pic:spPr>
                </pic:pic>
              </a:graphicData>
            </a:graphic>
          </wp:inline>
        </w:drawing>
      </w:r>
    </w:p>
    <w:bookmarkEnd w:id="22"/>
    <w:bookmarkStart w:id="25" w:name="créer-un-formulaire"/>
    <w:p>
      <w:pPr>
        <w:pStyle w:val="Heading2"/>
      </w:pPr>
      <w:r>
        <w:t xml:space="preserve">Créer un formulaire</w:t>
      </w:r>
    </w:p>
    <w:p>
      <w:pPr>
        <w:pStyle w:val="FirstParagraph"/>
      </w:pPr>
      <w:r>
        <w:t xml:space="preserve">Dans l’application formulaire, lorsque vous êtes dans l’onglet</w:t>
      </w:r>
      <w:r>
        <w:t xml:space="preserve"> </w:t>
      </w:r>
      <w:r>
        <w:rPr>
          <w:bCs/>
          <w:b/>
        </w:rPr>
        <w:t xml:space="preserve">« Mes formulaires »</w:t>
      </w:r>
      <w:r>
        <w:t xml:space="preserve"> </w:t>
      </w:r>
      <w:r>
        <w:t xml:space="preserve">cliquez sur le bouton</w:t>
      </w:r>
      <w:r>
        <w:t xml:space="preserve"> </w:t>
      </w:r>
      <w:r>
        <w:rPr>
          <w:bCs/>
          <w:b/>
        </w:rPr>
        <w:t xml:space="preserve">« Créer un formulaire »</w:t>
      </w:r>
      <w:r>
        <w:t xml:space="preserve"> </w:t>
      </w:r>
      <w:r>
        <w:t xml:space="preserve">présent en haut à droite de la page.</w:t>
      </w:r>
    </w:p>
    <w:p>
      <w:pPr>
        <w:pStyle w:val="BodyText"/>
      </w:pPr>
      <w:r>
        <w:drawing>
          <wp:inline>
            <wp:extent cx="5334000" cy="2356754"/>
            <wp:effectExtent b="0" l="0" r="0" t="0"/>
            <wp:docPr descr="" title="" id="1" name="Picture"/>
            <a:graphic>
              <a:graphicData uri="http://schemas.openxmlformats.org/drawingml/2006/picture">
                <pic:pic>
                  <pic:nvPicPr>
                    <pic:cNvPr descr="img_cgi/formulaire/02_creer-un-formulaire1.png" id="0" name="Picture"/>
                    <pic:cNvPicPr>
                      <a:picLocks noChangeArrowheads="1" noChangeAspect="1"/>
                    </pic:cNvPicPr>
                  </pic:nvPicPr>
                  <pic:blipFill>
                    <a:blip r:embed="rId23"/>
                    <a:stretch>
                      <a:fillRect/>
                    </a:stretch>
                  </pic:blipFill>
                  <pic:spPr bwMode="auto">
                    <a:xfrm>
                      <a:off x="0" y="0"/>
                      <a:ext cx="5334000" cy="2356754"/>
                    </a:xfrm>
                    <a:prstGeom prst="rect">
                      <a:avLst/>
                    </a:prstGeom>
                    <a:noFill/>
                    <a:ln w="9525">
                      <a:noFill/>
                      <a:headEnd/>
                      <a:tailEnd/>
                    </a:ln>
                  </pic:spPr>
                </pic:pic>
              </a:graphicData>
            </a:graphic>
          </wp:inline>
        </w:drawing>
      </w:r>
    </w:p>
    <w:p>
      <w:pPr>
        <w:pStyle w:val="BodyText"/>
      </w:pPr>
      <w:r>
        <w:t xml:space="preserve">Vous accédez à l’interface de création du formulaire :</w:t>
      </w:r>
    </w:p>
    <w:p>
      <w:pPr>
        <w:numPr>
          <w:ilvl w:val="0"/>
          <w:numId w:val="1003"/>
        </w:numPr>
      </w:pPr>
      <w:r>
        <w:t xml:space="preserve">Indiquez le</w:t>
      </w:r>
      <w:r>
        <w:t xml:space="preserve"> </w:t>
      </w:r>
      <w:r>
        <w:rPr>
          <w:bCs/>
          <w:b/>
        </w:rPr>
        <w:t xml:space="preserve">titre</w:t>
      </w:r>
      <w:r>
        <w:t xml:space="preserve"> </w:t>
      </w:r>
      <w:r>
        <w:t xml:space="preserve">de votre formulaire.</w:t>
      </w:r>
    </w:p>
    <w:p>
      <w:pPr>
        <w:numPr>
          <w:ilvl w:val="0"/>
          <w:numId w:val="1003"/>
        </w:numPr>
      </w:pPr>
      <w:r>
        <w:t xml:space="preserve">Ajoutez une</w:t>
      </w:r>
      <w:r>
        <w:t xml:space="preserve"> </w:t>
      </w:r>
      <w:r>
        <w:rPr>
          <w:bCs/>
          <w:b/>
        </w:rPr>
        <w:t xml:space="preserve">vignette d’illustration</w:t>
      </w:r>
      <w:r>
        <w:t xml:space="preserve"> </w:t>
      </w:r>
      <w:r>
        <w:t xml:space="preserve">du formulaire (si vous ne modifiez pas l’image, c’est la vignette par défaut qui s’affichera).</w:t>
      </w:r>
    </w:p>
    <w:p>
      <w:pPr>
        <w:numPr>
          <w:ilvl w:val="0"/>
          <w:numId w:val="1003"/>
        </w:numPr>
      </w:pPr>
      <w:r>
        <w:t xml:space="preserve">Choisissez si vous voulez une</w:t>
      </w:r>
      <w:r>
        <w:t xml:space="preserve"> </w:t>
      </w:r>
      <w:r>
        <w:rPr>
          <w:bCs/>
          <w:b/>
        </w:rPr>
        <w:t xml:space="preserve">date de fermeture</w:t>
      </w:r>
      <w:r>
        <w:t xml:space="preserve"> </w:t>
      </w:r>
      <w:r>
        <w:t xml:space="preserve">(à partir de cette date, il ne sera plus possible de répondre au formulaire).</w:t>
      </w:r>
    </w:p>
    <w:p>
      <w:pPr>
        <w:numPr>
          <w:ilvl w:val="0"/>
          <w:numId w:val="1003"/>
        </w:numPr>
      </w:pPr>
      <w:r>
        <w:t xml:space="preserve">Choisissez si vous souhaitez créer un</w:t>
      </w:r>
      <w:r>
        <w:t xml:space="preserve"> </w:t>
      </w:r>
      <w:r>
        <w:rPr>
          <w:bCs/>
          <w:b/>
        </w:rPr>
        <w:t xml:space="preserve">formulaire public</w:t>
      </w:r>
      <w:r>
        <w:t xml:space="preserve"> </w:t>
      </w:r>
      <w:r>
        <w:t xml:space="preserve">: si le droit est activé, vous pouvez partager ce formulaire à des personnes n’ayant pas de comptes dans l’ENT via une URL. Ce formulaire est obligatoirement anonyme, avec une date de fermeture, sans dépôt de fichier et les répondants ne pourront pas modifier leurs réponses ni répondre plusieurs fois.</w:t>
      </w:r>
    </w:p>
    <w:p>
      <w:pPr>
        <w:numPr>
          <w:ilvl w:val="0"/>
          <w:numId w:val="1003"/>
        </w:numPr>
      </w:pPr>
      <w:r>
        <w:t xml:space="preserve">Choisissez si vous voulez permettre</w:t>
      </w:r>
      <w:r>
        <w:t xml:space="preserve"> </w:t>
      </w:r>
      <w:r>
        <w:rPr>
          <w:bCs/>
          <w:b/>
        </w:rPr>
        <w:t xml:space="preserve">plusieurs réponses</w:t>
      </w:r>
      <w:r>
        <w:t xml:space="preserve"> </w:t>
      </w:r>
      <w:r>
        <w:t xml:space="preserve">d’un même utilisateur.</w:t>
      </w:r>
    </w:p>
    <w:p>
      <w:pPr>
        <w:numPr>
          <w:ilvl w:val="0"/>
          <w:numId w:val="1003"/>
        </w:numPr>
      </w:pPr>
      <w:r>
        <w:t xml:space="preserve">Choisissez si vous voulez permettre à l’utilisateur de</w:t>
      </w:r>
      <w:r>
        <w:t xml:space="preserve"> </w:t>
      </w:r>
      <w:r>
        <w:rPr>
          <w:bCs/>
          <w:b/>
        </w:rPr>
        <w:t xml:space="preserve">modifier les réponses envoyées</w:t>
      </w:r>
      <w:r>
        <w:t xml:space="preserve">.</w:t>
      </w:r>
    </w:p>
    <w:p>
      <w:pPr>
        <w:numPr>
          <w:ilvl w:val="0"/>
          <w:numId w:val="1003"/>
        </w:numPr>
      </w:pPr>
      <w:r>
        <w:t xml:space="preserve">Choisissez si vous voulez</w:t>
      </w:r>
      <w:r>
        <w:t xml:space="preserve"> </w:t>
      </w:r>
      <w:r>
        <w:rPr>
          <w:bCs/>
          <w:b/>
        </w:rPr>
        <w:t xml:space="preserve">anonymiser</w:t>
      </w:r>
      <w:r>
        <w:t xml:space="preserve"> </w:t>
      </w:r>
      <w:r>
        <w:t xml:space="preserve">les réponses.</w:t>
      </w:r>
    </w:p>
    <w:p>
      <w:pPr>
        <w:numPr>
          <w:ilvl w:val="0"/>
          <w:numId w:val="1003"/>
        </w:numPr>
      </w:pPr>
      <w:r>
        <w:t xml:space="preserve">Choisissez si vous voulez recevoir une</w:t>
      </w:r>
      <w:r>
        <w:t xml:space="preserve"> </w:t>
      </w:r>
      <w:r>
        <w:rPr>
          <w:bCs/>
          <w:b/>
        </w:rPr>
        <w:t xml:space="preserve">notification</w:t>
      </w:r>
      <w:r>
        <w:t xml:space="preserve"> </w:t>
      </w:r>
      <w:r>
        <w:t xml:space="preserve">de réponse à chaque fois qu’un utilisateur aura répondu au formulaire.</w:t>
      </w:r>
    </w:p>
    <w:p>
      <w:pPr>
        <w:numPr>
          <w:ilvl w:val="0"/>
          <w:numId w:val="1003"/>
        </w:numPr>
      </w:pPr>
      <w:r>
        <w:t xml:space="preserve">Choisissez si vous voulez ajouter une gestion des</w:t>
      </w:r>
      <w:r>
        <w:t xml:space="preserve"> </w:t>
      </w:r>
      <w:r>
        <w:rPr>
          <w:bCs/>
          <w:b/>
        </w:rPr>
        <w:t xml:space="preserve">données à caractère personnel</w:t>
      </w:r>
      <w:r>
        <w:t xml:space="preserve"> </w:t>
      </w:r>
      <w:r>
        <w:t xml:space="preserve">en début de formulaire.</w:t>
      </w:r>
    </w:p>
    <w:p>
      <w:pPr>
        <w:pStyle w:val="FirstParagraph"/>
      </w:pPr>
      <w:r>
        <w:t xml:space="preserve">Cliquez sur</w:t>
      </w:r>
      <w:r>
        <w:t xml:space="preserve"> </w:t>
      </w:r>
      <w:r>
        <w:rPr>
          <w:bCs/>
          <w:b/>
        </w:rPr>
        <w:t xml:space="preserve">« Enregistrer »</w:t>
      </w:r>
      <w:r>
        <w:t xml:space="preserve"> </w:t>
      </w:r>
      <w:r>
        <w:t xml:space="preserve">pour valider la création du formulaire.</w:t>
      </w:r>
    </w:p>
    <w:p>
      <w:pPr>
        <w:pStyle w:val="BodyText"/>
      </w:pPr>
      <w:r>
        <w:drawing>
          <wp:inline>
            <wp:extent cx="5334000" cy="1873980"/>
            <wp:effectExtent b="0" l="0" r="0" t="0"/>
            <wp:docPr descr="" title="" id="1" name="Picture"/>
            <a:graphic>
              <a:graphicData uri="http://schemas.openxmlformats.org/drawingml/2006/picture">
                <pic:pic>
                  <pic:nvPicPr>
                    <pic:cNvPr descr="img_cgi/formulaire/02_creer-un-formulaire3.png" id="0" name="Picture"/>
                    <pic:cNvPicPr>
                      <a:picLocks noChangeArrowheads="1" noChangeAspect="1"/>
                    </pic:cNvPicPr>
                  </pic:nvPicPr>
                  <pic:blipFill>
                    <a:blip r:embed="rId24"/>
                    <a:stretch>
                      <a:fillRect/>
                    </a:stretch>
                  </pic:blipFill>
                  <pic:spPr bwMode="auto">
                    <a:xfrm>
                      <a:off x="0" y="0"/>
                      <a:ext cx="5334000" cy="1873980"/>
                    </a:xfrm>
                    <a:prstGeom prst="rect">
                      <a:avLst/>
                    </a:prstGeom>
                    <a:noFill/>
                    <a:ln w="9525">
                      <a:noFill/>
                      <a:headEnd/>
                      <a:tailEnd/>
                    </a:ln>
                  </pic:spPr>
                </pic:pic>
              </a:graphicData>
            </a:graphic>
          </wp:inline>
        </w:drawing>
      </w:r>
    </w:p>
    <w:bookmarkEnd w:id="25"/>
    <w:bookmarkStart w:id="41" w:name="construire-un-formulaire"/>
    <w:p>
      <w:pPr>
        <w:pStyle w:val="Heading2"/>
      </w:pPr>
      <w:r>
        <w:t xml:space="preserve">Construire un formulaire</w:t>
      </w:r>
    </w:p>
    <w:p>
      <w:pPr>
        <w:pStyle w:val="FirstParagraph"/>
      </w:pPr>
      <w:r>
        <w:t xml:space="preserve">Une fois le formulaire créé vous pouvez créer les questions que contiendra votre formulaire. Pour cela, cliquez sur</w:t>
      </w:r>
      <w:r>
        <w:t xml:space="preserve"> </w:t>
      </w:r>
      <w:r>
        <w:rPr>
          <w:bCs/>
          <w:b/>
        </w:rPr>
        <w:t xml:space="preserve">« Ajouter un élément »</w:t>
      </w:r>
      <w:r>
        <w:t xml:space="preserve">.</w:t>
      </w:r>
    </w:p>
    <w:p>
      <w:pPr>
        <w:pStyle w:val="BodyText"/>
      </w:pPr>
      <w:r>
        <w:drawing>
          <wp:inline>
            <wp:extent cx="5334000" cy="2377841"/>
            <wp:effectExtent b="0" l="0" r="0" t="0"/>
            <wp:docPr descr="" title="" id="1" name="Picture"/>
            <a:graphic>
              <a:graphicData uri="http://schemas.openxmlformats.org/drawingml/2006/picture">
                <pic:pic>
                  <pic:nvPicPr>
                    <pic:cNvPr descr="img_cgi/formulaire/03_construire-un-formulaire1.png" id="0" name="Picture"/>
                    <pic:cNvPicPr>
                      <a:picLocks noChangeArrowheads="1" noChangeAspect="1"/>
                    </pic:cNvPicPr>
                  </pic:nvPicPr>
                  <pic:blipFill>
                    <a:blip r:embed="rId26"/>
                    <a:stretch>
                      <a:fillRect/>
                    </a:stretch>
                  </pic:blipFill>
                  <pic:spPr bwMode="auto">
                    <a:xfrm>
                      <a:off x="0" y="0"/>
                      <a:ext cx="5334000" cy="2377841"/>
                    </a:xfrm>
                    <a:prstGeom prst="rect">
                      <a:avLst/>
                    </a:prstGeom>
                    <a:noFill/>
                    <a:ln w="9525">
                      <a:noFill/>
                      <a:headEnd/>
                      <a:tailEnd/>
                    </a:ln>
                  </pic:spPr>
                </pic:pic>
              </a:graphicData>
            </a:graphic>
          </wp:inline>
        </w:drawing>
      </w:r>
    </w:p>
    <w:p>
      <w:pPr>
        <w:pStyle w:val="BodyText"/>
      </w:pPr>
      <w:r>
        <w:t xml:space="preserve">Vous avez le choix entre plusieurs types d’éléments, choisissez celui que vous voulez.</w:t>
      </w:r>
    </w:p>
    <w:p>
      <w:pPr>
        <w:pStyle w:val="BodyText"/>
      </w:pPr>
      <w:r>
        <w:drawing>
          <wp:inline>
            <wp:extent cx="4771784" cy="4149378"/>
            <wp:effectExtent b="0" l="0" r="0" t="0"/>
            <wp:docPr descr="" title="" id="1" name="Picture"/>
            <a:graphic>
              <a:graphicData uri="http://schemas.openxmlformats.org/drawingml/2006/picture">
                <pic:pic>
                  <pic:nvPicPr>
                    <pic:cNvPr descr="img_cgi/formulaire/03_construire-un-formulaire2.png" id="0" name="Picture"/>
                    <pic:cNvPicPr>
                      <a:picLocks noChangeArrowheads="1" noChangeAspect="1"/>
                    </pic:cNvPicPr>
                  </pic:nvPicPr>
                  <pic:blipFill>
                    <a:blip r:embed="rId27"/>
                    <a:stretch>
                      <a:fillRect/>
                    </a:stretch>
                  </pic:blipFill>
                  <pic:spPr bwMode="auto">
                    <a:xfrm>
                      <a:off x="0" y="0"/>
                      <a:ext cx="4771784" cy="4149378"/>
                    </a:xfrm>
                    <a:prstGeom prst="rect">
                      <a:avLst/>
                    </a:prstGeom>
                    <a:noFill/>
                    <a:ln w="9525">
                      <a:noFill/>
                      <a:headEnd/>
                      <a:tailEnd/>
                    </a:ln>
                  </pic:spPr>
                </pic:pic>
              </a:graphicData>
            </a:graphic>
          </wp:inline>
        </w:drawing>
      </w:r>
    </w:p>
    <w:p>
      <w:pPr>
        <w:pStyle w:val="BodyText"/>
      </w:pPr>
      <w:r>
        <w:rPr>
          <w:bCs/>
          <w:b/>
        </w:rPr>
        <w:t xml:space="preserve">Section</w:t>
      </w:r>
    </w:p>
    <w:p>
      <w:pPr>
        <w:pStyle w:val="BodyText"/>
      </w:pPr>
      <w:r>
        <w:t xml:space="preserve">Si vous choisissez une section, l’outil de création s’affiche ainsi dans la page :</w:t>
      </w:r>
    </w:p>
    <w:p>
      <w:pPr>
        <w:pStyle w:val="BodyText"/>
      </w:pPr>
      <w:r>
        <w:drawing>
          <wp:inline>
            <wp:extent cx="5334000" cy="1451938"/>
            <wp:effectExtent b="0" l="0" r="0" t="0"/>
            <wp:docPr descr="" title="" id="1" name="Picture"/>
            <a:graphic>
              <a:graphicData uri="http://schemas.openxmlformats.org/drawingml/2006/picture">
                <pic:pic>
                  <pic:nvPicPr>
                    <pic:cNvPr descr="img_cgi/formulaire/03_construire-un-formulaire-section1.png" id="0" name="Picture"/>
                    <pic:cNvPicPr>
                      <a:picLocks noChangeArrowheads="1" noChangeAspect="1"/>
                    </pic:cNvPicPr>
                  </pic:nvPicPr>
                  <pic:blipFill>
                    <a:blip r:embed="rId28"/>
                    <a:stretch>
                      <a:fillRect/>
                    </a:stretch>
                  </pic:blipFill>
                  <pic:spPr bwMode="auto">
                    <a:xfrm>
                      <a:off x="0" y="0"/>
                      <a:ext cx="5334000" cy="1451938"/>
                    </a:xfrm>
                    <a:prstGeom prst="rect">
                      <a:avLst/>
                    </a:prstGeom>
                    <a:noFill/>
                    <a:ln w="9525">
                      <a:noFill/>
                      <a:headEnd/>
                      <a:tailEnd/>
                    </a:ln>
                  </pic:spPr>
                </pic:pic>
              </a:graphicData>
            </a:graphic>
          </wp:inline>
        </w:drawing>
      </w:r>
    </w:p>
    <w:p>
      <w:pPr>
        <w:numPr>
          <w:ilvl w:val="0"/>
          <w:numId w:val="1004"/>
        </w:numPr>
      </w:pPr>
      <w:r>
        <w:t xml:space="preserve">Saisissez le</w:t>
      </w:r>
      <w:r>
        <w:t xml:space="preserve"> </w:t>
      </w:r>
      <w:r>
        <w:rPr>
          <w:bCs/>
          <w:b/>
        </w:rPr>
        <w:t xml:space="preserve">nom</w:t>
      </w:r>
      <w:r>
        <w:t xml:space="preserve"> </w:t>
      </w:r>
      <w:r>
        <w:t xml:space="preserve">de votre section</w:t>
      </w:r>
    </w:p>
    <w:p>
      <w:pPr>
        <w:numPr>
          <w:ilvl w:val="0"/>
          <w:numId w:val="1004"/>
        </w:numPr>
      </w:pPr>
      <w:r>
        <w:t xml:space="preserve">Saisissez une</w:t>
      </w:r>
      <w:r>
        <w:t xml:space="preserve"> </w:t>
      </w:r>
      <w:r>
        <w:rPr>
          <w:bCs/>
          <w:b/>
        </w:rPr>
        <w:t xml:space="preserve">description</w:t>
      </w:r>
      <w:r>
        <w:t xml:space="preserve"> </w:t>
      </w:r>
      <w:r>
        <w:t xml:space="preserve">si vous souhaitez.</w:t>
      </w:r>
    </w:p>
    <w:p>
      <w:pPr>
        <w:numPr>
          <w:ilvl w:val="0"/>
          <w:numId w:val="1004"/>
        </w:numPr>
      </w:pPr>
      <w:r>
        <w:rPr>
          <w:bCs/>
          <w:b/>
        </w:rPr>
        <w:t xml:space="preserve">Supprimer</w:t>
      </w:r>
      <w:r>
        <w:t xml:space="preserve"> </w:t>
      </w:r>
      <w:r>
        <w:t xml:space="preserve">la section :</w:t>
      </w:r>
      <w:r>
        <w:t xml:space="preserve"> </w:t>
      </w:r>
      <w:r>
        <w:drawing>
          <wp:inline>
            <wp:extent cx="207468" cy="276625"/>
            <wp:effectExtent b="0" l="0" r="0" t="0"/>
            <wp:docPr descr="" title="" id="1" name="Picture"/>
            <a:graphic>
              <a:graphicData uri="http://schemas.openxmlformats.org/drawingml/2006/picture">
                <pic:pic>
                  <pic:nvPicPr>
                    <pic:cNvPr descr="img_cgi/formulaire/03_construire-un-formulaire13.png" id="0" name="Picture"/>
                    <pic:cNvPicPr>
                      <a:picLocks noChangeArrowheads="1" noChangeAspect="1"/>
                    </pic:cNvPicPr>
                  </pic:nvPicPr>
                  <pic:blipFill>
                    <a:blip r:embed="rId29"/>
                    <a:stretch>
                      <a:fillRect/>
                    </a:stretch>
                  </pic:blipFill>
                  <pic:spPr bwMode="auto">
                    <a:xfrm>
                      <a:off x="0" y="0"/>
                      <a:ext cx="207468" cy="276625"/>
                    </a:xfrm>
                    <a:prstGeom prst="rect">
                      <a:avLst/>
                    </a:prstGeom>
                    <a:noFill/>
                    <a:ln w="9525">
                      <a:noFill/>
                      <a:headEnd/>
                      <a:tailEnd/>
                    </a:ln>
                  </pic:spPr>
                </pic:pic>
              </a:graphicData>
            </a:graphic>
          </wp:inline>
        </w:drawing>
      </w:r>
    </w:p>
    <w:p>
      <w:pPr>
        <w:numPr>
          <w:ilvl w:val="0"/>
          <w:numId w:val="1004"/>
        </w:numPr>
      </w:pPr>
      <w:r>
        <w:rPr>
          <w:bCs/>
          <w:b/>
        </w:rPr>
        <w:t xml:space="preserve">Annuler</w:t>
      </w:r>
      <w:r>
        <w:t xml:space="preserve"> </w:t>
      </w:r>
      <w:r>
        <w:t xml:space="preserve">les récentes modifications :</w:t>
      </w:r>
      <w:r>
        <w:t xml:space="preserve"> </w:t>
      </w:r>
      <w:r>
        <w:drawing>
          <wp:inline>
            <wp:extent cx="238205" cy="207468"/>
            <wp:effectExtent b="0" l="0" r="0" t="0"/>
            <wp:docPr descr="" title="" id="1" name="Picture"/>
            <a:graphic>
              <a:graphicData uri="http://schemas.openxmlformats.org/drawingml/2006/picture">
                <pic:pic>
                  <pic:nvPicPr>
                    <pic:cNvPr descr="img_cgi/formulaire/03_construire-un-formulaire12.png" id="0" name="Picture"/>
                    <pic:cNvPicPr>
                      <a:picLocks noChangeArrowheads="1" noChangeAspect="1"/>
                    </pic:cNvPicPr>
                  </pic:nvPicPr>
                  <pic:blipFill>
                    <a:blip r:embed="rId30"/>
                    <a:stretch>
                      <a:fillRect/>
                    </a:stretch>
                  </pic:blipFill>
                  <pic:spPr bwMode="auto">
                    <a:xfrm>
                      <a:off x="0" y="0"/>
                      <a:ext cx="238205" cy="207468"/>
                    </a:xfrm>
                    <a:prstGeom prst="rect">
                      <a:avLst/>
                    </a:prstGeom>
                    <a:noFill/>
                    <a:ln w="9525">
                      <a:noFill/>
                      <a:headEnd/>
                      <a:tailEnd/>
                    </a:ln>
                  </pic:spPr>
                </pic:pic>
              </a:graphicData>
            </a:graphic>
          </wp:inline>
        </w:drawing>
      </w:r>
    </w:p>
    <w:p>
      <w:pPr>
        <w:numPr>
          <w:ilvl w:val="0"/>
          <w:numId w:val="1004"/>
        </w:numPr>
      </w:pPr>
      <w:r>
        <w:rPr>
          <w:bCs/>
          <w:b/>
        </w:rPr>
        <w:t xml:space="preserve">Valider</w:t>
      </w:r>
      <w:r>
        <w:t xml:space="preserve"> </w:t>
      </w:r>
      <w:r>
        <w:t xml:space="preserve">la création de la section ou les modifications :</w:t>
      </w:r>
      <w:r>
        <w:t xml:space="preserve"> </w:t>
      </w:r>
      <w:r>
        <w:drawing>
          <wp:inline>
            <wp:extent cx="222836" cy="184416"/>
            <wp:effectExtent b="0" l="0" r="0" t="0"/>
            <wp:docPr descr="" title="" id="1" name="Picture"/>
            <a:graphic>
              <a:graphicData uri="http://schemas.openxmlformats.org/drawingml/2006/picture">
                <pic:pic>
                  <pic:nvPicPr>
                    <pic:cNvPr descr="img_cgi/formulaire/03_construire-un-formulaire11.png" id="0" name="Picture"/>
                    <pic:cNvPicPr>
                      <a:picLocks noChangeArrowheads="1" noChangeAspect="1"/>
                    </pic:cNvPicPr>
                  </pic:nvPicPr>
                  <pic:blipFill>
                    <a:blip r:embed="rId31"/>
                    <a:stretch>
                      <a:fillRect/>
                    </a:stretch>
                  </pic:blipFill>
                  <pic:spPr bwMode="auto">
                    <a:xfrm>
                      <a:off x="0" y="0"/>
                      <a:ext cx="222836" cy="184416"/>
                    </a:xfrm>
                    <a:prstGeom prst="rect">
                      <a:avLst/>
                    </a:prstGeom>
                    <a:noFill/>
                    <a:ln w="9525">
                      <a:noFill/>
                      <a:headEnd/>
                      <a:tailEnd/>
                    </a:ln>
                  </pic:spPr>
                </pic:pic>
              </a:graphicData>
            </a:graphic>
          </wp:inline>
        </w:drawing>
      </w:r>
    </w:p>
    <w:p>
      <w:pPr>
        <w:numPr>
          <w:ilvl w:val="0"/>
          <w:numId w:val="1004"/>
        </w:numPr>
      </w:pPr>
      <w:r>
        <w:t xml:space="preserve">En enregistrant votre section, vous pouvez</w:t>
      </w:r>
      <w:r>
        <w:t xml:space="preserve"> </w:t>
      </w:r>
      <w:r>
        <w:rPr>
          <w:bCs/>
          <w:b/>
        </w:rPr>
        <w:t xml:space="preserve">rajouter des questions</w:t>
      </w:r>
      <w:r>
        <w:t xml:space="preserve">.</w:t>
      </w:r>
    </w:p>
    <w:p>
      <w:pPr>
        <w:numPr>
          <w:ilvl w:val="0"/>
          <w:numId w:val="1000"/>
        </w:numPr>
      </w:pPr>
      <w:r>
        <w:drawing>
          <wp:inline>
            <wp:extent cx="5334000" cy="637502"/>
            <wp:effectExtent b="0" l="0" r="0" t="0"/>
            <wp:docPr descr="" title="" id="1" name="Picture"/>
            <a:graphic>
              <a:graphicData uri="http://schemas.openxmlformats.org/drawingml/2006/picture">
                <pic:pic>
                  <pic:nvPicPr>
                    <pic:cNvPr descr="img_cgi/formulaire/03_construire-un-formulaire-section2.png" id="0" name="Picture"/>
                    <pic:cNvPicPr>
                      <a:picLocks noChangeArrowheads="1" noChangeAspect="1"/>
                    </pic:cNvPicPr>
                  </pic:nvPicPr>
                  <pic:blipFill>
                    <a:blip r:embed="rId32"/>
                    <a:stretch>
                      <a:fillRect/>
                    </a:stretch>
                  </pic:blipFill>
                  <pic:spPr bwMode="auto">
                    <a:xfrm>
                      <a:off x="0" y="0"/>
                      <a:ext cx="5334000" cy="637502"/>
                    </a:xfrm>
                    <a:prstGeom prst="rect">
                      <a:avLst/>
                    </a:prstGeom>
                    <a:noFill/>
                    <a:ln w="9525">
                      <a:noFill/>
                      <a:headEnd/>
                      <a:tailEnd/>
                    </a:ln>
                  </pic:spPr>
                </pic:pic>
              </a:graphicData>
            </a:graphic>
          </wp:inline>
        </w:drawing>
      </w:r>
    </w:p>
    <w:p>
      <w:pPr>
        <w:pStyle w:val="FirstParagraph"/>
      </w:pPr>
      <w:r>
        <w:rPr>
          <w:bCs/>
          <w:b/>
        </w:rPr>
        <w:t xml:space="preserve">Question</w:t>
      </w:r>
    </w:p>
    <w:p>
      <w:pPr>
        <w:pStyle w:val="BodyText"/>
      </w:pPr>
      <w:r>
        <w:t xml:space="preserve">Si vous choisissez une question, l’outil de création s’affiche dans la page :</w:t>
      </w:r>
    </w:p>
    <w:p>
      <w:pPr>
        <w:pStyle w:val="BodyText"/>
      </w:pPr>
      <w:r>
        <w:drawing>
          <wp:inline>
            <wp:extent cx="5334000" cy="1346854"/>
            <wp:effectExtent b="0" l="0" r="0" t="0"/>
            <wp:docPr descr="" title="" id="1" name="Picture"/>
            <a:graphic>
              <a:graphicData uri="http://schemas.openxmlformats.org/drawingml/2006/picture">
                <pic:pic>
                  <pic:nvPicPr>
                    <pic:cNvPr descr="img_cgi/formulaire/03_construire-un-formulaire3.png" id="0" name="Picture"/>
                    <pic:cNvPicPr>
                      <a:picLocks noChangeArrowheads="1" noChangeAspect="1"/>
                    </pic:cNvPicPr>
                  </pic:nvPicPr>
                  <pic:blipFill>
                    <a:blip r:embed="rId33"/>
                    <a:stretch>
                      <a:fillRect/>
                    </a:stretch>
                  </pic:blipFill>
                  <pic:spPr bwMode="auto">
                    <a:xfrm>
                      <a:off x="0" y="0"/>
                      <a:ext cx="5334000" cy="1346854"/>
                    </a:xfrm>
                    <a:prstGeom prst="rect">
                      <a:avLst/>
                    </a:prstGeom>
                    <a:noFill/>
                    <a:ln w="9525">
                      <a:noFill/>
                      <a:headEnd/>
                      <a:tailEnd/>
                    </a:ln>
                  </pic:spPr>
                </pic:pic>
              </a:graphicData>
            </a:graphic>
          </wp:inline>
        </w:drawing>
      </w:r>
    </w:p>
    <w:p>
      <w:pPr>
        <w:numPr>
          <w:ilvl w:val="0"/>
          <w:numId w:val="1005"/>
        </w:numPr>
      </w:pPr>
      <w:r>
        <w:t xml:space="preserve">Saisissez le</w:t>
      </w:r>
      <w:r>
        <w:t xml:space="preserve"> </w:t>
      </w:r>
      <w:r>
        <w:rPr>
          <w:bCs/>
          <w:b/>
        </w:rPr>
        <w:t xml:space="preserve">titre</w:t>
      </w:r>
      <w:r>
        <w:t xml:space="preserve">.</w:t>
      </w:r>
    </w:p>
    <w:p>
      <w:pPr>
        <w:numPr>
          <w:ilvl w:val="0"/>
          <w:numId w:val="1005"/>
        </w:numPr>
      </w:pPr>
      <w:r>
        <w:t xml:space="preserve">Rédigez les</w:t>
      </w:r>
      <w:r>
        <w:t xml:space="preserve"> </w:t>
      </w:r>
      <w:r>
        <w:rPr>
          <w:bCs/>
          <w:b/>
        </w:rPr>
        <w:t xml:space="preserve">réponses possibles</w:t>
      </w:r>
      <w:r>
        <w:t xml:space="preserve"> </w:t>
      </w:r>
      <w:r>
        <w:t xml:space="preserve">(pour les choix multiples, réponse unique et radio bouton).</w:t>
      </w:r>
    </w:p>
    <w:p>
      <w:pPr>
        <w:numPr>
          <w:ilvl w:val="0"/>
          <w:numId w:val="1005"/>
        </w:numPr>
      </w:pPr>
      <w:r>
        <w:t xml:space="preserve">Choisissez de rendre la réponse à cette question</w:t>
      </w:r>
      <w:r>
        <w:t xml:space="preserve"> </w:t>
      </w:r>
      <w:r>
        <w:rPr>
          <w:bCs/>
          <w:b/>
        </w:rPr>
        <w:t xml:space="preserve">obligatoire</w:t>
      </w:r>
      <w:r>
        <w:t xml:space="preserve"> </w:t>
      </w:r>
      <w:r>
        <w:t xml:space="preserve">:</w:t>
      </w:r>
      <w:r>
        <w:t xml:space="preserve"> </w:t>
      </w:r>
      <w:r>
        <w:drawing>
          <wp:inline>
            <wp:extent cx="945136" cy="353465"/>
            <wp:effectExtent b="0" l="0" r="0" t="0"/>
            <wp:docPr descr="" title="" id="1" name="Picture"/>
            <a:graphic>
              <a:graphicData uri="http://schemas.openxmlformats.org/drawingml/2006/picture">
                <pic:pic>
                  <pic:nvPicPr>
                    <pic:cNvPr descr="img_cgi/formulaire/03_construire-un-formulaire4.png" id="0" name="Picture"/>
                    <pic:cNvPicPr>
                      <a:picLocks noChangeArrowheads="1" noChangeAspect="1"/>
                    </pic:cNvPicPr>
                  </pic:nvPicPr>
                  <pic:blipFill>
                    <a:blip r:embed="rId34"/>
                    <a:stretch>
                      <a:fillRect/>
                    </a:stretch>
                  </pic:blipFill>
                  <pic:spPr bwMode="auto">
                    <a:xfrm>
                      <a:off x="0" y="0"/>
                      <a:ext cx="945136" cy="353465"/>
                    </a:xfrm>
                    <a:prstGeom prst="rect">
                      <a:avLst/>
                    </a:prstGeom>
                    <a:noFill/>
                    <a:ln w="9525">
                      <a:noFill/>
                      <a:headEnd/>
                      <a:tailEnd/>
                    </a:ln>
                  </pic:spPr>
                </pic:pic>
              </a:graphicData>
            </a:graphic>
          </wp:inline>
        </w:drawing>
      </w:r>
    </w:p>
    <w:p>
      <w:pPr>
        <w:numPr>
          <w:ilvl w:val="0"/>
          <w:numId w:val="1005"/>
        </w:numPr>
      </w:pPr>
      <w:r>
        <w:rPr>
          <w:bCs/>
          <w:b/>
        </w:rPr>
        <w:t xml:space="preserve">Dupliquer</w:t>
      </w:r>
      <w:r>
        <w:t xml:space="preserve"> </w:t>
      </w:r>
      <w:r>
        <w:t xml:space="preserve">l’élément (avec la question et les réponses possibles) :</w:t>
      </w:r>
      <w:r>
        <w:t xml:space="preserve"> </w:t>
      </w:r>
      <w:r>
        <w:drawing>
          <wp:inline>
            <wp:extent cx="462012" cy="452387"/>
            <wp:effectExtent b="0" l="0" r="0" t="0"/>
            <wp:docPr descr="" title="" id="1" name="Picture"/>
            <a:graphic>
              <a:graphicData uri="http://schemas.openxmlformats.org/drawingml/2006/picture">
                <pic:pic>
                  <pic:nvPicPr>
                    <pic:cNvPr descr="img_cgi/formulaire/03_construire-un-formulaire5.png" id="0" name="Picture"/>
                    <pic:cNvPicPr>
                      <a:picLocks noChangeArrowheads="1" noChangeAspect="1"/>
                    </pic:cNvPicPr>
                  </pic:nvPicPr>
                  <pic:blipFill>
                    <a:blip r:embed="rId35"/>
                    <a:stretch>
                      <a:fillRect/>
                    </a:stretch>
                  </pic:blipFill>
                  <pic:spPr bwMode="auto">
                    <a:xfrm>
                      <a:off x="0" y="0"/>
                      <a:ext cx="462012" cy="452387"/>
                    </a:xfrm>
                    <a:prstGeom prst="rect">
                      <a:avLst/>
                    </a:prstGeom>
                    <a:noFill/>
                    <a:ln w="9525">
                      <a:noFill/>
                      <a:headEnd/>
                      <a:tailEnd/>
                    </a:ln>
                  </pic:spPr>
                </pic:pic>
              </a:graphicData>
            </a:graphic>
          </wp:inline>
        </w:drawing>
      </w:r>
    </w:p>
    <w:p>
      <w:pPr>
        <w:numPr>
          <w:ilvl w:val="0"/>
          <w:numId w:val="1005"/>
        </w:numPr>
      </w:pPr>
      <w:r>
        <w:rPr>
          <w:bCs/>
          <w:b/>
        </w:rPr>
        <w:t xml:space="preserve">Supprimer</w:t>
      </w:r>
      <w:r>
        <w:t xml:space="preserve"> </w:t>
      </w:r>
      <w:r>
        <w:t xml:space="preserve">la question :</w:t>
      </w:r>
      <w:r>
        <w:t xml:space="preserve"> </w:t>
      </w:r>
      <w:r>
        <w:drawing>
          <wp:inline>
            <wp:extent cx="327258" cy="327258"/>
            <wp:effectExtent b="0" l="0" r="0" t="0"/>
            <wp:docPr descr="" title="" id="1" name="Picture"/>
            <a:graphic>
              <a:graphicData uri="http://schemas.openxmlformats.org/drawingml/2006/picture">
                <pic:pic>
                  <pic:nvPicPr>
                    <pic:cNvPr descr="img_cgi/formulaire/03_construire-un-formulaire6.png" id="0" name="Picture"/>
                    <pic:cNvPicPr>
                      <a:picLocks noChangeArrowheads="1" noChangeAspect="1"/>
                    </pic:cNvPicPr>
                  </pic:nvPicPr>
                  <pic:blipFill>
                    <a:blip r:embed="rId36"/>
                    <a:stretch>
                      <a:fillRect/>
                    </a:stretch>
                  </pic:blipFill>
                  <pic:spPr bwMode="auto">
                    <a:xfrm>
                      <a:off x="0" y="0"/>
                      <a:ext cx="327258" cy="327258"/>
                    </a:xfrm>
                    <a:prstGeom prst="rect">
                      <a:avLst/>
                    </a:prstGeom>
                    <a:noFill/>
                    <a:ln w="9525">
                      <a:noFill/>
                      <a:headEnd/>
                      <a:tailEnd/>
                    </a:ln>
                  </pic:spPr>
                </pic:pic>
              </a:graphicData>
            </a:graphic>
          </wp:inline>
        </w:drawing>
      </w:r>
    </w:p>
    <w:p>
      <w:pPr>
        <w:numPr>
          <w:ilvl w:val="0"/>
          <w:numId w:val="1005"/>
        </w:numPr>
      </w:pPr>
      <w:r>
        <w:rPr>
          <w:bCs/>
          <w:b/>
        </w:rPr>
        <w:t xml:space="preserve">Annuler</w:t>
      </w:r>
      <w:r>
        <w:t xml:space="preserve"> </w:t>
      </w:r>
      <w:r>
        <w:t xml:space="preserve">les récentes modifications :</w:t>
      </w:r>
      <w:r>
        <w:t xml:space="preserve"> </w:t>
      </w:r>
      <w:r>
        <w:drawing>
          <wp:inline>
            <wp:extent cx="433136" cy="356134"/>
            <wp:effectExtent b="0" l="0" r="0" t="0"/>
            <wp:docPr descr="" title="" id="1" name="Picture"/>
            <a:graphic>
              <a:graphicData uri="http://schemas.openxmlformats.org/drawingml/2006/picture">
                <pic:pic>
                  <pic:nvPicPr>
                    <pic:cNvPr descr="img_cgi/formulaire/03_construire-un-formulaire7.png" id="0" name="Picture"/>
                    <pic:cNvPicPr>
                      <a:picLocks noChangeArrowheads="1" noChangeAspect="1"/>
                    </pic:cNvPicPr>
                  </pic:nvPicPr>
                  <pic:blipFill>
                    <a:blip r:embed="rId37"/>
                    <a:stretch>
                      <a:fillRect/>
                    </a:stretch>
                  </pic:blipFill>
                  <pic:spPr bwMode="auto">
                    <a:xfrm>
                      <a:off x="0" y="0"/>
                      <a:ext cx="433136" cy="356134"/>
                    </a:xfrm>
                    <a:prstGeom prst="rect">
                      <a:avLst/>
                    </a:prstGeom>
                    <a:noFill/>
                    <a:ln w="9525">
                      <a:noFill/>
                      <a:headEnd/>
                      <a:tailEnd/>
                    </a:ln>
                  </pic:spPr>
                </pic:pic>
              </a:graphicData>
            </a:graphic>
          </wp:inline>
        </w:drawing>
      </w:r>
    </w:p>
    <w:p>
      <w:pPr>
        <w:pStyle w:val="FirstParagraph"/>
      </w:pPr>
      <w:r>
        <w:rPr>
          <w:bCs/>
          <w:b/>
        </w:rPr>
        <w:t xml:space="preserve">Question conditionnelle</w:t>
      </w:r>
    </w:p>
    <w:p>
      <w:pPr>
        <w:pStyle w:val="BodyText"/>
      </w:pPr>
      <w:r>
        <w:t xml:space="preserve">Pour les questions de type radio bouton et réponse unique, il est possible de créer des questions conditionnelles grâce au bouton poussoir :</w:t>
      </w:r>
      <w:r>
        <w:t xml:space="preserve"> </w:t>
      </w:r>
      <w:r>
        <w:drawing>
          <wp:inline>
            <wp:extent cx="1160289" cy="291993"/>
            <wp:effectExtent b="0" l="0" r="0" t="0"/>
            <wp:docPr descr="" title="" id="1" name="Picture"/>
            <a:graphic>
              <a:graphicData uri="http://schemas.openxmlformats.org/drawingml/2006/picture">
                <pic:pic>
                  <pic:nvPicPr>
                    <pic:cNvPr descr="img_cgi/formulaire/03_construire-un-formulaire-questionconditionnelle2.png" id="0" name="Picture"/>
                    <pic:cNvPicPr>
                      <a:picLocks noChangeArrowheads="1" noChangeAspect="1"/>
                    </pic:cNvPicPr>
                  </pic:nvPicPr>
                  <pic:blipFill>
                    <a:blip r:embed="rId38"/>
                    <a:stretch>
                      <a:fillRect/>
                    </a:stretch>
                  </pic:blipFill>
                  <pic:spPr bwMode="auto">
                    <a:xfrm>
                      <a:off x="0" y="0"/>
                      <a:ext cx="1160289" cy="291993"/>
                    </a:xfrm>
                    <a:prstGeom prst="rect">
                      <a:avLst/>
                    </a:prstGeom>
                    <a:noFill/>
                    <a:ln w="9525">
                      <a:noFill/>
                      <a:headEnd/>
                      <a:tailEnd/>
                    </a:ln>
                  </pic:spPr>
                </pic:pic>
              </a:graphicData>
            </a:graphic>
          </wp:inline>
        </w:drawing>
      </w:r>
    </w:p>
    <w:p>
      <w:pPr>
        <w:pStyle w:val="BodyText"/>
      </w:pPr>
      <w:r>
        <w:t xml:space="preserve">Vous pouvez ainsi choisir à quelle section l’utilisateur devra répondre en fonction de sa réponse :</w:t>
      </w:r>
    </w:p>
    <w:p>
      <w:pPr>
        <w:pStyle w:val="BodyText"/>
      </w:pPr>
      <w:r>
        <w:drawing>
          <wp:inline>
            <wp:extent cx="5334000" cy="990326"/>
            <wp:effectExtent b="0" l="0" r="0" t="0"/>
            <wp:docPr descr="" title="" id="1" name="Picture"/>
            <a:graphic>
              <a:graphicData uri="http://schemas.openxmlformats.org/drawingml/2006/picture">
                <pic:pic>
                  <pic:nvPicPr>
                    <pic:cNvPr descr="img_cgi/formulaire/03_construire-un-formulaire-questionconditionnelle3.png" id="0" name="Picture"/>
                    <pic:cNvPicPr>
                      <a:picLocks noChangeArrowheads="1" noChangeAspect="1"/>
                    </pic:cNvPicPr>
                  </pic:nvPicPr>
                  <pic:blipFill>
                    <a:blip r:embed="rId39"/>
                    <a:stretch>
                      <a:fillRect/>
                    </a:stretch>
                  </pic:blipFill>
                  <pic:spPr bwMode="auto">
                    <a:xfrm>
                      <a:off x="0" y="0"/>
                      <a:ext cx="5334000" cy="990326"/>
                    </a:xfrm>
                    <a:prstGeom prst="rect">
                      <a:avLst/>
                    </a:prstGeom>
                    <a:noFill/>
                    <a:ln w="9525">
                      <a:noFill/>
                      <a:headEnd/>
                      <a:tailEnd/>
                    </a:ln>
                  </pic:spPr>
                </pic:pic>
              </a:graphicData>
            </a:graphic>
          </wp:inline>
        </w:drawing>
      </w:r>
    </w:p>
    <w:p>
      <w:pPr>
        <w:pStyle w:val="BodyText"/>
      </w:pPr>
      <w:r>
        <w:t xml:space="preserve">Une fois la saisie des différentes questions terminée, vous avez différents</w:t>
      </w:r>
      <w:r>
        <w:t xml:space="preserve"> </w:t>
      </w:r>
      <w:r>
        <w:rPr>
          <w:bCs/>
          <w:b/>
        </w:rPr>
        <w:t xml:space="preserve">boutons d’action</w:t>
      </w:r>
      <w:r>
        <w:t xml:space="preserve"> </w:t>
      </w:r>
      <w:r>
        <w:t xml:space="preserve">:</w:t>
      </w:r>
    </w:p>
    <w:p>
      <w:pPr>
        <w:pStyle w:val="BodyText"/>
      </w:pPr>
      <w:r>
        <w:drawing>
          <wp:inline>
            <wp:extent cx="5334000" cy="1952574"/>
            <wp:effectExtent b="0" l="0" r="0" t="0"/>
            <wp:docPr descr="" title="" id="1" name="Picture"/>
            <a:graphic>
              <a:graphicData uri="http://schemas.openxmlformats.org/drawingml/2006/picture">
                <pic:pic>
                  <pic:nvPicPr>
                    <pic:cNvPr descr="img_cgi/formulaire/03_construire-un-formulaire8.png" id="0" name="Picture"/>
                    <pic:cNvPicPr>
                      <a:picLocks noChangeArrowheads="1" noChangeAspect="1"/>
                    </pic:cNvPicPr>
                  </pic:nvPicPr>
                  <pic:blipFill>
                    <a:blip r:embed="rId40"/>
                    <a:stretch>
                      <a:fillRect/>
                    </a:stretch>
                  </pic:blipFill>
                  <pic:spPr bwMode="auto">
                    <a:xfrm>
                      <a:off x="0" y="0"/>
                      <a:ext cx="5334000" cy="1952574"/>
                    </a:xfrm>
                    <a:prstGeom prst="rect">
                      <a:avLst/>
                    </a:prstGeom>
                    <a:noFill/>
                    <a:ln w="9525">
                      <a:noFill/>
                      <a:headEnd/>
                      <a:tailEnd/>
                    </a:ln>
                  </pic:spPr>
                </pic:pic>
              </a:graphicData>
            </a:graphic>
          </wp:inline>
        </w:drawing>
      </w:r>
    </w:p>
    <w:p>
      <w:pPr>
        <w:numPr>
          <w:ilvl w:val="0"/>
          <w:numId w:val="1006"/>
        </w:numPr>
      </w:pPr>
      <w:r>
        <w:rPr>
          <w:bCs/>
          <w:b/>
        </w:rPr>
        <w:t xml:space="preserve">Retour :</w:t>
      </w:r>
      <w:r>
        <w:t xml:space="preserve"> </w:t>
      </w:r>
      <w:r>
        <w:t xml:space="preserve">le formulaire s’enregistre et la page d’accueil de Formulaire s’ouvre.</w:t>
      </w:r>
    </w:p>
    <w:p>
      <w:pPr>
        <w:numPr>
          <w:ilvl w:val="0"/>
          <w:numId w:val="1006"/>
        </w:numPr>
      </w:pPr>
      <w:r>
        <w:rPr>
          <w:bCs/>
          <w:b/>
        </w:rPr>
        <w:t xml:space="preserve">Organiser :</w:t>
      </w:r>
      <w:r>
        <w:t xml:space="preserve"> </w:t>
      </w:r>
      <w:r>
        <w:t xml:space="preserve">il est possible de réorganiser l’ordre des questions grâce aux flèches/ aux 3 petits points permettant le glisser-déposer.</w:t>
      </w:r>
    </w:p>
    <w:p>
      <w:pPr>
        <w:numPr>
          <w:ilvl w:val="0"/>
          <w:numId w:val="1006"/>
        </w:numPr>
      </w:pPr>
      <w:r>
        <w:rPr>
          <w:bCs/>
          <w:b/>
        </w:rPr>
        <w:t xml:space="preserve">Aperçu :</w:t>
      </w:r>
      <w:r>
        <w:t xml:space="preserve"> </w:t>
      </w:r>
      <w:r>
        <w:t xml:space="preserve">il est possible de visualiser la vue répondant de votre formulaire.</w:t>
      </w:r>
    </w:p>
    <w:p>
      <w:pPr>
        <w:numPr>
          <w:ilvl w:val="0"/>
          <w:numId w:val="1006"/>
        </w:numPr>
      </w:pPr>
      <w:r>
        <w:rPr>
          <w:bCs/>
          <w:b/>
        </w:rPr>
        <w:t xml:space="preserve">Enregistrer :</w:t>
      </w:r>
      <w:r>
        <w:t xml:space="preserve"> </w:t>
      </w:r>
      <w:r>
        <w:t xml:space="preserve">le formulaire s’enregistre.</w:t>
      </w:r>
    </w:p>
    <w:bookmarkEnd w:id="41"/>
    <w:bookmarkStart w:id="45" w:name="partager-un-formulaire"/>
    <w:p>
      <w:pPr>
        <w:pStyle w:val="Heading2"/>
      </w:pPr>
      <w:r>
        <w:t xml:space="preserve">Partager un formulaire</w:t>
      </w:r>
    </w:p>
    <w:p>
      <w:pPr>
        <w:pStyle w:val="FirstParagraph"/>
      </w:pPr>
      <w:r>
        <w:t xml:space="preserve">Le formulaire a été créé mais n’est pas encore visible par les autres utilisateurs. Pour partager un formulaire avec d’autres utilisateurs, suivez les étapes suivantes :</w:t>
      </w:r>
    </w:p>
    <w:p>
      <w:pPr>
        <w:numPr>
          <w:ilvl w:val="0"/>
          <w:numId w:val="1007"/>
        </w:numPr>
      </w:pPr>
      <w:r>
        <w:t xml:space="preserve">Cliquez sur le formulaire à partager.</w:t>
      </w:r>
    </w:p>
    <w:p>
      <w:pPr>
        <w:numPr>
          <w:ilvl w:val="0"/>
          <w:numId w:val="1007"/>
        </w:numPr>
      </w:pPr>
      <w:r>
        <w:t xml:space="preserve">Cliquez sur le bouton</w:t>
      </w:r>
      <w:r>
        <w:t xml:space="preserve"> </w:t>
      </w:r>
      <w:r>
        <w:rPr>
          <w:bCs/>
          <w:b/>
        </w:rPr>
        <w:t xml:space="preserve">« Partager »</w:t>
      </w:r>
      <w:r>
        <w:t xml:space="preserve">.</w:t>
      </w:r>
    </w:p>
    <w:p>
      <w:pPr>
        <w:numPr>
          <w:ilvl w:val="0"/>
          <w:numId w:val="1000"/>
        </w:numPr>
      </w:pPr>
      <w:r>
        <w:drawing>
          <wp:inline>
            <wp:extent cx="5334000" cy="2384579"/>
            <wp:effectExtent b="0" l="0" r="0" t="0"/>
            <wp:docPr descr="" title="" id="1" name="Picture"/>
            <a:graphic>
              <a:graphicData uri="http://schemas.openxmlformats.org/drawingml/2006/picture">
                <pic:pic>
                  <pic:nvPicPr>
                    <pic:cNvPr descr="img_cgi/formulaire/04_partager-un-formulaire1.png" id="0" name="Picture"/>
                    <pic:cNvPicPr>
                      <a:picLocks noChangeArrowheads="1" noChangeAspect="1"/>
                    </pic:cNvPicPr>
                  </pic:nvPicPr>
                  <pic:blipFill>
                    <a:blip r:embed="rId42"/>
                    <a:stretch>
                      <a:fillRect/>
                    </a:stretch>
                  </pic:blipFill>
                  <pic:spPr bwMode="auto">
                    <a:xfrm>
                      <a:off x="0" y="0"/>
                      <a:ext cx="5334000" cy="2384579"/>
                    </a:xfrm>
                    <a:prstGeom prst="rect">
                      <a:avLst/>
                    </a:prstGeom>
                    <a:noFill/>
                    <a:ln w="9525">
                      <a:noFill/>
                      <a:headEnd/>
                      <a:tailEnd/>
                    </a:ln>
                  </pic:spPr>
                </pic:pic>
              </a:graphicData>
            </a:graphic>
          </wp:inline>
        </w:drawing>
      </w:r>
    </w:p>
    <w:p>
      <w:pPr>
        <w:numPr>
          <w:ilvl w:val="0"/>
          <w:numId w:val="1007"/>
        </w:numPr>
      </w:pPr>
      <w:r>
        <w:t xml:space="preserve">Une pop-up « Partager avec… » s’affiche. Saisissez les premières lettres du nom de l’utilisateur ou du groupe d’utilisateurs que vous recherchez.</w:t>
      </w:r>
    </w:p>
    <w:p>
      <w:pPr>
        <w:numPr>
          <w:ilvl w:val="0"/>
          <w:numId w:val="1007"/>
        </w:numPr>
      </w:pPr>
      <w:r>
        <w:t xml:space="preserve">Sélectionnez le résultat.</w:t>
      </w:r>
    </w:p>
    <w:p>
      <w:pPr>
        <w:numPr>
          <w:ilvl w:val="0"/>
          <w:numId w:val="1007"/>
        </w:numPr>
      </w:pPr>
      <w:r>
        <w:t xml:space="preserve">Cochez les cases correspondant aux droits que vous souhaitez leur attribuer.</w:t>
      </w:r>
      <w:r>
        <w:t xml:space="preserve"> </w:t>
      </w:r>
      <w:r>
        <w:t xml:space="preserve">Pour valider, cliquez sur le bouton</w:t>
      </w:r>
      <w:r>
        <w:t xml:space="preserve"> </w:t>
      </w:r>
      <w:r>
        <w:rPr>
          <w:bCs/>
          <w:b/>
        </w:rPr>
        <w:t xml:space="preserve">« Partager »</w:t>
      </w:r>
      <w:r>
        <w:t xml:space="preserve">.</w:t>
      </w:r>
    </w:p>
    <w:p>
      <w:pPr>
        <w:numPr>
          <w:ilvl w:val="0"/>
          <w:numId w:val="1000"/>
        </w:numPr>
      </w:pPr>
      <w:r>
        <w:drawing>
          <wp:inline>
            <wp:extent cx="5334000" cy="4799450"/>
            <wp:effectExtent b="0" l="0" r="0" t="0"/>
            <wp:docPr descr="" title="" id="1" name="Picture"/>
            <a:graphic>
              <a:graphicData uri="http://schemas.openxmlformats.org/drawingml/2006/picture">
                <pic:pic>
                  <pic:nvPicPr>
                    <pic:cNvPr descr="img_cgi/formulaire/04_partager-un-formulaire2.png" id="0" name="Picture"/>
                    <pic:cNvPicPr>
                      <a:picLocks noChangeArrowheads="1" noChangeAspect="1"/>
                    </pic:cNvPicPr>
                  </pic:nvPicPr>
                  <pic:blipFill>
                    <a:blip r:embed="rId43"/>
                    <a:stretch>
                      <a:fillRect/>
                    </a:stretch>
                  </pic:blipFill>
                  <pic:spPr bwMode="auto">
                    <a:xfrm>
                      <a:off x="0" y="0"/>
                      <a:ext cx="5334000" cy="4799450"/>
                    </a:xfrm>
                    <a:prstGeom prst="rect">
                      <a:avLst/>
                    </a:prstGeom>
                    <a:noFill/>
                    <a:ln w="9525">
                      <a:noFill/>
                      <a:headEnd/>
                      <a:tailEnd/>
                    </a:ln>
                  </pic:spPr>
                </pic:pic>
              </a:graphicData>
            </a:graphic>
          </wp:inline>
        </w:drawing>
      </w:r>
    </w:p>
    <w:p>
      <w:pPr>
        <w:pStyle w:val="FirstParagraph"/>
      </w:pPr>
      <w:r>
        <w:t xml:space="preserve">Les différents droits que vous pouvez attribuer aux autres utilisateurs sont les suivants :</w:t>
      </w:r>
    </w:p>
    <w:p>
      <w:pPr>
        <w:numPr>
          <w:ilvl w:val="0"/>
          <w:numId w:val="1008"/>
        </w:numPr>
      </w:pPr>
      <w:r>
        <w:rPr>
          <w:bCs/>
          <w:b/>
        </w:rPr>
        <w:t xml:space="preserve">Contribuer :</w:t>
      </w:r>
      <w:r>
        <w:t xml:space="preserve"> </w:t>
      </w:r>
      <w:r>
        <w:t xml:space="preserve">l’utilisateur peut rédiger des nouvelles questions au formulaire.</w:t>
      </w:r>
    </w:p>
    <w:p>
      <w:pPr>
        <w:numPr>
          <w:ilvl w:val="0"/>
          <w:numId w:val="1008"/>
        </w:numPr>
      </w:pPr>
      <w:r>
        <w:rPr>
          <w:bCs/>
          <w:b/>
        </w:rPr>
        <w:t xml:space="preserve">Gérer :</w:t>
      </w:r>
      <w:r>
        <w:t xml:space="preserve"> </w:t>
      </w:r>
      <w:r>
        <w:t xml:space="preserve">l’utilisateur peut gérer le formulaire, c’est-à-dire le modifier, le partager ou le supprimer.</w:t>
      </w:r>
    </w:p>
    <w:p>
      <w:pPr>
        <w:numPr>
          <w:ilvl w:val="0"/>
          <w:numId w:val="1008"/>
        </w:numPr>
      </w:pPr>
      <w:r>
        <w:rPr>
          <w:bCs/>
          <w:b/>
        </w:rPr>
        <w:t xml:space="preserve">Répondre :</w:t>
      </w:r>
      <w:r>
        <w:t xml:space="preserve"> </w:t>
      </w:r>
      <w:r>
        <w:t xml:space="preserve">l’utilisateur peut répondre aux questions.</w:t>
      </w:r>
    </w:p>
    <w:p>
      <w:pPr>
        <w:pStyle w:val="FirstParagraph"/>
      </w:pPr>
      <w:r>
        <w:t xml:space="preserve">Si c’est un</w:t>
      </w:r>
      <w:r>
        <w:t xml:space="preserve"> </w:t>
      </w:r>
      <w:r>
        <w:rPr>
          <w:bCs/>
          <w:b/>
        </w:rPr>
        <w:t xml:space="preserve">formulaire public</w:t>
      </w:r>
      <w:r>
        <w:t xml:space="preserve">, la fenêtre de partage contient juste l’</w:t>
      </w:r>
      <w:r>
        <w:rPr>
          <w:bCs/>
          <w:b/>
        </w:rPr>
        <w:t xml:space="preserve">URL</w:t>
      </w:r>
      <w:r>
        <w:t xml:space="preserve"> </w:t>
      </w:r>
      <w:r>
        <w:t xml:space="preserve">de réponse du formulaire que vous pourrez partager pour obtenir des réponses à votre formulaire.</w:t>
      </w:r>
    </w:p>
    <w:p>
      <w:pPr>
        <w:pStyle w:val="BodyText"/>
      </w:pPr>
      <w:r>
        <w:drawing>
          <wp:inline>
            <wp:extent cx="5334000" cy="1357120"/>
            <wp:effectExtent b="0" l="0" r="0" t="0"/>
            <wp:docPr descr="" title="" id="1" name="Picture"/>
            <a:graphic>
              <a:graphicData uri="http://schemas.openxmlformats.org/drawingml/2006/picture">
                <pic:pic>
                  <pic:nvPicPr>
                    <pic:cNvPr descr="img_cgi/formulaire/04_partager-un-formulaire3.png" id="0" name="Picture"/>
                    <pic:cNvPicPr>
                      <a:picLocks noChangeArrowheads="1" noChangeAspect="1"/>
                    </pic:cNvPicPr>
                  </pic:nvPicPr>
                  <pic:blipFill>
                    <a:blip r:embed="rId44"/>
                    <a:stretch>
                      <a:fillRect/>
                    </a:stretch>
                  </pic:blipFill>
                  <pic:spPr bwMode="auto">
                    <a:xfrm>
                      <a:off x="0" y="0"/>
                      <a:ext cx="5334000" cy="1357120"/>
                    </a:xfrm>
                    <a:prstGeom prst="rect">
                      <a:avLst/>
                    </a:prstGeom>
                    <a:noFill/>
                    <a:ln w="9525">
                      <a:noFill/>
                      <a:headEnd/>
                      <a:tailEnd/>
                    </a:ln>
                  </pic:spPr>
                </pic:pic>
              </a:graphicData>
            </a:graphic>
          </wp:inline>
        </w:drawing>
      </w:r>
    </w:p>
    <w:bookmarkEnd w:id="45"/>
    <w:bookmarkStart w:id="49" w:name="vignettes"/>
    <w:p>
      <w:pPr>
        <w:pStyle w:val="Heading2"/>
      </w:pPr>
      <w:r>
        <w:t xml:space="preserve">Vignettes</w:t>
      </w:r>
    </w:p>
    <w:p>
      <w:pPr>
        <w:pStyle w:val="FirstParagraph"/>
      </w:pPr>
      <w:r>
        <w:t xml:space="preserve">Sur les vignettes de formulaire, des icônes vous permettent de connaître facilement vos opérations/droits sur les contenus :</w:t>
      </w:r>
    </w:p>
    <w:p>
      <w:pPr>
        <w:numPr>
          <w:ilvl w:val="0"/>
          <w:numId w:val="1009"/>
        </w:numPr>
      </w:pPr>
      <w:r>
        <w:drawing>
          <wp:inline>
            <wp:extent cx="288757" cy="288757"/>
            <wp:effectExtent b="0" l="0" r="0" t="0"/>
            <wp:docPr descr="" title="" id="1" name="Picture"/>
            <a:graphic>
              <a:graphicData uri="http://schemas.openxmlformats.org/drawingml/2006/picture">
                <pic:pic>
                  <pic:nvPicPr>
                    <pic:cNvPr descr="img_cgi/formulaire/05_vignettes1.png" id="0" name="Picture"/>
                    <pic:cNvPicPr>
                      <a:picLocks noChangeArrowheads="1" noChangeAspect="1"/>
                    </pic:cNvPicPr>
                  </pic:nvPicPr>
                  <pic:blipFill>
                    <a:blip r:embed="rId46"/>
                    <a:stretch>
                      <a:fillRect/>
                    </a:stretch>
                  </pic:blipFill>
                  <pic:spPr bwMode="auto">
                    <a:xfrm>
                      <a:off x="0" y="0"/>
                      <a:ext cx="288757" cy="288757"/>
                    </a:xfrm>
                    <a:prstGeom prst="rect">
                      <a:avLst/>
                    </a:prstGeom>
                    <a:noFill/>
                    <a:ln w="9525">
                      <a:noFill/>
                      <a:headEnd/>
                      <a:tailEnd/>
                    </a:ln>
                  </pic:spPr>
                </pic:pic>
              </a:graphicData>
            </a:graphic>
          </wp:inline>
        </w:drawing>
      </w:r>
      <w:r>
        <w:t xml:space="preserve"> </w:t>
      </w:r>
      <w:r>
        <w:t xml:space="preserve">: le formulaire a été partagé en mode réponse à des utilisateurs</w:t>
      </w:r>
    </w:p>
    <w:p>
      <w:pPr>
        <w:numPr>
          <w:ilvl w:val="0"/>
          <w:numId w:val="1009"/>
        </w:numPr>
      </w:pPr>
      <w:r>
        <w:drawing>
          <wp:inline>
            <wp:extent cx="250256" cy="259882"/>
            <wp:effectExtent b="0" l="0" r="0" t="0"/>
            <wp:docPr descr="" title="" id="1" name="Picture"/>
            <a:graphic>
              <a:graphicData uri="http://schemas.openxmlformats.org/drawingml/2006/picture">
                <pic:pic>
                  <pic:nvPicPr>
                    <pic:cNvPr descr="img_cgi/formulaire/05_vignettes2.png" id="0" name="Picture"/>
                    <pic:cNvPicPr>
                      <a:picLocks noChangeArrowheads="1" noChangeAspect="1"/>
                    </pic:cNvPicPr>
                  </pic:nvPicPr>
                  <pic:blipFill>
                    <a:blip r:embed="rId47"/>
                    <a:stretch>
                      <a:fillRect/>
                    </a:stretch>
                  </pic:blipFill>
                  <pic:spPr bwMode="auto">
                    <a:xfrm>
                      <a:off x="0" y="0"/>
                      <a:ext cx="250256" cy="259882"/>
                    </a:xfrm>
                    <a:prstGeom prst="rect">
                      <a:avLst/>
                    </a:prstGeom>
                    <a:noFill/>
                    <a:ln w="9525">
                      <a:noFill/>
                      <a:headEnd/>
                      <a:tailEnd/>
                    </a:ln>
                  </pic:spPr>
                </pic:pic>
              </a:graphicData>
            </a:graphic>
          </wp:inline>
        </w:drawing>
      </w:r>
      <w:r>
        <w:t xml:space="preserve"> </w:t>
      </w:r>
      <w:r>
        <w:t xml:space="preserve">: vous avez partagé le formulaire en mode gestion ou contribution à des utilisateurs ou le formulaire a été partagé en mode gestion ou contribution avec vous</w:t>
      </w:r>
    </w:p>
    <w:p>
      <w:pPr>
        <w:numPr>
          <w:ilvl w:val="0"/>
          <w:numId w:val="1009"/>
        </w:numPr>
      </w:pPr>
      <w:r>
        <w:drawing>
          <wp:inline>
            <wp:extent cx="211755" cy="279132"/>
            <wp:effectExtent b="0" l="0" r="0" t="0"/>
            <wp:docPr descr="" title="" id="1" name="Picture"/>
            <a:graphic>
              <a:graphicData uri="http://schemas.openxmlformats.org/drawingml/2006/picture">
                <pic:pic>
                  <pic:nvPicPr>
                    <pic:cNvPr descr="img_cgi/formulaire/05_vignettes3.png" id="0" name="Picture"/>
                    <pic:cNvPicPr>
                      <a:picLocks noChangeArrowheads="1" noChangeAspect="1"/>
                    </pic:cNvPicPr>
                  </pic:nvPicPr>
                  <pic:blipFill>
                    <a:blip r:embed="rId48"/>
                    <a:stretch>
                      <a:fillRect/>
                    </a:stretch>
                  </pic:blipFill>
                  <pic:spPr bwMode="auto">
                    <a:xfrm>
                      <a:off x="0" y="0"/>
                      <a:ext cx="211755" cy="279132"/>
                    </a:xfrm>
                    <a:prstGeom prst="rect">
                      <a:avLst/>
                    </a:prstGeom>
                    <a:noFill/>
                    <a:ln w="9525">
                      <a:noFill/>
                      <a:headEnd/>
                      <a:tailEnd/>
                    </a:ln>
                  </pic:spPr>
                </pic:pic>
              </a:graphicData>
            </a:graphic>
          </wp:inline>
        </w:drawing>
      </w:r>
      <w:r>
        <w:t xml:space="preserve"> </w:t>
      </w:r>
      <w:r>
        <w:t xml:space="preserve">: un rappel de demande de réponse a été envoyé aux utilisateurs dont vous avez partagé le formulaire en mode réponse</w:t>
      </w:r>
    </w:p>
    <w:bookmarkEnd w:id="49"/>
    <w:bookmarkStart w:id="51" w:name="voir-les-utilisateurs-ayant-répondu"/>
    <w:p>
      <w:pPr>
        <w:pStyle w:val="Heading2"/>
      </w:pPr>
      <w:r>
        <w:t xml:space="preserve">Voir les utilisateurs ayant répondu</w:t>
      </w:r>
    </w:p>
    <w:p>
      <w:pPr>
        <w:pStyle w:val="FirstParagraph"/>
      </w:pPr>
      <w:r>
        <w:t xml:space="preserve">Le formulaire a été créé et partagé en réponse à des utilisateurs mais vous n’avez pas encore toutes les réponses que vous souhaitez. Il est possible de voir quels utilisateurs ont répondu au formulaire. Pour cela, suivez les étapes suivantes :</w:t>
      </w:r>
    </w:p>
    <w:p>
      <w:pPr>
        <w:numPr>
          <w:ilvl w:val="0"/>
          <w:numId w:val="1010"/>
        </w:numPr>
      </w:pPr>
      <w:r>
        <w:t xml:space="preserve">Cliquez sur le formulaire souhaité.</w:t>
      </w:r>
    </w:p>
    <w:p>
      <w:pPr>
        <w:numPr>
          <w:ilvl w:val="0"/>
          <w:numId w:val="1010"/>
        </w:numPr>
      </w:pPr>
      <w:r>
        <w:t xml:space="preserve">Cliquez sur le bouton</w:t>
      </w:r>
      <w:r>
        <w:t xml:space="preserve"> </w:t>
      </w:r>
      <w:r>
        <w:rPr>
          <w:bCs/>
          <w:b/>
        </w:rPr>
        <w:t xml:space="preserve">« Suivi »</w:t>
      </w:r>
      <w:r>
        <w:t xml:space="preserve">.</w:t>
      </w:r>
    </w:p>
    <w:p>
      <w:pPr>
        <w:numPr>
          <w:ilvl w:val="0"/>
          <w:numId w:val="1010"/>
        </w:numPr>
      </w:pPr>
      <w:r>
        <w:t xml:space="preserve">La pop-up des suivis des réponses s’ouvre. Par défaut, le filtre</w:t>
      </w:r>
      <w:r>
        <w:t xml:space="preserve"> </w:t>
      </w:r>
      <w:r>
        <w:t xml:space="preserve">“</w:t>
      </w:r>
      <w:r>
        <w:t xml:space="preserve">Non répondu</w:t>
      </w:r>
      <w:r>
        <w:t xml:space="preserve">”</w:t>
      </w:r>
      <w:r>
        <w:t xml:space="preserve"> </w:t>
      </w:r>
      <w:r>
        <w:t xml:space="preserve">est actif.</w:t>
      </w:r>
    </w:p>
    <w:p>
      <w:pPr>
        <w:pStyle w:val="FirstParagraph"/>
      </w:pPr>
      <w:r>
        <w:drawing>
          <wp:inline>
            <wp:extent cx="5334000" cy="2345959"/>
            <wp:effectExtent b="0" l="0" r="0" t="0"/>
            <wp:docPr descr="" title="" id="1" name="Picture"/>
            <a:graphic>
              <a:graphicData uri="http://schemas.openxmlformats.org/drawingml/2006/picture">
                <pic:pic>
                  <pic:nvPicPr>
                    <pic:cNvPr descr="img_cgi/formulaire/06_envoyer-un-rappel1.png" id="0" name="Picture"/>
                    <pic:cNvPicPr>
                      <a:picLocks noChangeArrowheads="1" noChangeAspect="1"/>
                    </pic:cNvPicPr>
                  </pic:nvPicPr>
                  <pic:blipFill>
                    <a:blip r:embed="rId50"/>
                    <a:stretch>
                      <a:fillRect/>
                    </a:stretch>
                  </pic:blipFill>
                  <pic:spPr bwMode="auto">
                    <a:xfrm>
                      <a:off x="0" y="0"/>
                      <a:ext cx="5334000" cy="2345959"/>
                    </a:xfrm>
                    <a:prstGeom prst="rect">
                      <a:avLst/>
                    </a:prstGeom>
                    <a:noFill/>
                    <a:ln w="9525">
                      <a:noFill/>
                      <a:headEnd/>
                      <a:tailEnd/>
                    </a:ln>
                  </pic:spPr>
                </pic:pic>
              </a:graphicData>
            </a:graphic>
          </wp:inline>
        </w:drawing>
      </w:r>
    </w:p>
    <w:bookmarkEnd w:id="51"/>
    <w:bookmarkStart w:id="53" w:name="envoyer-un-rappel"/>
    <w:p>
      <w:pPr>
        <w:pStyle w:val="Heading2"/>
      </w:pPr>
      <w:r>
        <w:t xml:space="preserve">Envoyer un rappel</w:t>
      </w:r>
    </w:p>
    <w:p>
      <w:pPr>
        <w:pStyle w:val="FirstParagraph"/>
      </w:pPr>
      <w:r>
        <w:t xml:space="preserve">Le formulaire a été créé et partagé en réponse à des utilisateurs mais vous n’avez pas encore toutes les réponses que vous souhaitez. Il est possible d’envoyer un rappel aux utilisateurs. Pour cela, suivez les étapes suivantes :</w:t>
      </w:r>
    </w:p>
    <w:p>
      <w:pPr>
        <w:numPr>
          <w:ilvl w:val="0"/>
          <w:numId w:val="1011"/>
        </w:numPr>
      </w:pPr>
      <w:r>
        <w:t xml:space="preserve">Cliquez sur le formulaire avec le rappel à envoyer.</w:t>
      </w:r>
    </w:p>
    <w:p>
      <w:pPr>
        <w:numPr>
          <w:ilvl w:val="0"/>
          <w:numId w:val="1011"/>
        </w:numPr>
      </w:pPr>
      <w:r>
        <w:t xml:space="preserve">Cliquez sur le bouton</w:t>
      </w:r>
      <w:r>
        <w:t xml:space="preserve"> </w:t>
      </w:r>
      <w:r>
        <w:rPr>
          <w:bCs/>
          <w:b/>
        </w:rPr>
        <w:t xml:space="preserve">« Suivi »</w:t>
      </w:r>
      <w:r>
        <w:t xml:space="preserve">.</w:t>
      </w:r>
    </w:p>
    <w:p>
      <w:pPr>
        <w:numPr>
          <w:ilvl w:val="0"/>
          <w:numId w:val="1000"/>
        </w:numPr>
      </w:pPr>
      <w:r>
        <w:drawing>
          <wp:inline>
            <wp:extent cx="5334000" cy="2345959"/>
            <wp:effectExtent b="0" l="0" r="0" t="0"/>
            <wp:docPr descr="" title="" id="1" name="Picture"/>
            <a:graphic>
              <a:graphicData uri="http://schemas.openxmlformats.org/drawingml/2006/picture">
                <pic:pic>
                  <pic:nvPicPr>
                    <pic:cNvPr descr="img_cgi/formulaire/06_envoyer-un-rappel1.png" id="0" name="Picture"/>
                    <pic:cNvPicPr>
                      <a:picLocks noChangeArrowheads="1" noChangeAspect="1"/>
                    </pic:cNvPicPr>
                  </pic:nvPicPr>
                  <pic:blipFill>
                    <a:blip r:embed="rId50"/>
                    <a:stretch>
                      <a:fillRect/>
                    </a:stretch>
                  </pic:blipFill>
                  <pic:spPr bwMode="auto">
                    <a:xfrm>
                      <a:off x="0" y="0"/>
                      <a:ext cx="5334000" cy="2345959"/>
                    </a:xfrm>
                    <a:prstGeom prst="rect">
                      <a:avLst/>
                    </a:prstGeom>
                    <a:noFill/>
                    <a:ln w="9525">
                      <a:noFill/>
                      <a:headEnd/>
                      <a:tailEnd/>
                    </a:ln>
                  </pic:spPr>
                </pic:pic>
              </a:graphicData>
            </a:graphic>
          </wp:inline>
        </w:drawing>
      </w:r>
    </w:p>
    <w:p>
      <w:pPr>
        <w:numPr>
          <w:ilvl w:val="0"/>
          <w:numId w:val="1011"/>
        </w:numPr>
      </w:pPr>
      <w:r>
        <w:t xml:space="preserve">La pop-up des suivis des réponses s’ouvre. Cliquer sur</w:t>
      </w:r>
      <w:r>
        <w:t xml:space="preserve"> </w:t>
      </w:r>
      <w:r>
        <w:rPr>
          <w:bCs/>
          <w:b/>
        </w:rPr>
        <w:t xml:space="preserve">Envoyer un rappel</w:t>
      </w:r>
      <w:r>
        <w:t xml:space="preserve">.</w:t>
      </w:r>
    </w:p>
    <w:p>
      <w:pPr>
        <w:numPr>
          <w:ilvl w:val="0"/>
          <w:numId w:val="1011"/>
        </w:numPr>
      </w:pPr>
      <w:r>
        <w:t xml:space="preserve">La pop-up suivante s’ouvre : l’objet et le contenu du rappel sont déjà pré-remplis mais vous avez la possibilité de les modifier.</w:t>
      </w:r>
    </w:p>
    <w:p>
      <w:pPr>
        <w:numPr>
          <w:ilvl w:val="0"/>
          <w:numId w:val="1011"/>
        </w:numPr>
      </w:pPr>
      <w:r>
        <w:t xml:space="preserve">Cliquez sur</w:t>
      </w:r>
      <w:r>
        <w:t xml:space="preserve"> </w:t>
      </w:r>
      <w:r>
        <w:rPr>
          <w:bCs/>
          <w:b/>
        </w:rPr>
        <w:t xml:space="preserve">« Confirmer »</w:t>
      </w:r>
      <w:r>
        <w:t xml:space="preserve">, le rappel est envoyé :</w:t>
      </w:r>
    </w:p>
    <w:p>
      <w:pPr>
        <w:numPr>
          <w:ilvl w:val="1"/>
          <w:numId w:val="1012"/>
        </w:numPr>
        <w:pStyle w:val="Compact"/>
      </w:pPr>
      <w:r>
        <w:t xml:space="preserve">à ceux qui n’ont pas répondu au formulaire si plusieurs réponses d’un même utilisateur ne sont pas possibles.</w:t>
      </w:r>
    </w:p>
    <w:p>
      <w:pPr>
        <w:numPr>
          <w:ilvl w:val="1"/>
          <w:numId w:val="1012"/>
        </w:numPr>
        <w:pStyle w:val="Compact"/>
      </w:pPr>
      <w:r>
        <w:t xml:space="preserve">à tout le monde si plusieurs réponses d’un même utilisateur sont possibles.</w:t>
      </w:r>
    </w:p>
    <w:p>
      <w:pPr>
        <w:numPr>
          <w:ilvl w:val="0"/>
          <w:numId w:val="1000"/>
        </w:numPr>
      </w:pPr>
      <w:r>
        <w:drawing>
          <wp:inline>
            <wp:extent cx="5334000" cy="4672997"/>
            <wp:effectExtent b="0" l="0" r="0" t="0"/>
            <wp:docPr descr="" title="" id="1" name="Picture"/>
            <a:graphic>
              <a:graphicData uri="http://schemas.openxmlformats.org/drawingml/2006/picture">
                <pic:pic>
                  <pic:nvPicPr>
                    <pic:cNvPr descr="img_cgi/formulaire/06_envoyer-un-rappel2.png" id="0" name="Picture"/>
                    <pic:cNvPicPr>
                      <a:picLocks noChangeArrowheads="1" noChangeAspect="1"/>
                    </pic:cNvPicPr>
                  </pic:nvPicPr>
                  <pic:blipFill>
                    <a:blip r:embed="rId52"/>
                    <a:stretch>
                      <a:fillRect/>
                    </a:stretch>
                  </pic:blipFill>
                  <pic:spPr bwMode="auto">
                    <a:xfrm>
                      <a:off x="0" y="0"/>
                      <a:ext cx="5334000" cy="4672997"/>
                    </a:xfrm>
                    <a:prstGeom prst="rect">
                      <a:avLst/>
                    </a:prstGeom>
                    <a:noFill/>
                    <a:ln w="9525">
                      <a:noFill/>
                      <a:headEnd/>
                      <a:tailEnd/>
                    </a:ln>
                  </pic:spPr>
                </pic:pic>
              </a:graphicData>
            </a:graphic>
          </wp:inline>
        </w:drawing>
      </w:r>
    </w:p>
    <w:bookmarkEnd w:id="53"/>
    <w:bookmarkStart w:id="57" w:name="voir-les-résultats-dun-formulaire"/>
    <w:p>
      <w:pPr>
        <w:pStyle w:val="Heading2"/>
      </w:pPr>
      <w:r>
        <w:t xml:space="preserve">Voir les résultats d’un formulaire</w:t>
      </w:r>
    </w:p>
    <w:p>
      <w:pPr>
        <w:pStyle w:val="FirstParagraph"/>
      </w:pPr>
      <w:r>
        <w:t xml:space="preserve">Le formulaire a été créé et partagé en réponse à des utilisateurs, vous souhaitez maintenant voir les réponses que vous avez obtenues. Pour cela, suivez les étapes suivantes :</w:t>
      </w:r>
    </w:p>
    <w:p>
      <w:pPr>
        <w:numPr>
          <w:ilvl w:val="0"/>
          <w:numId w:val="1013"/>
        </w:numPr>
      </w:pPr>
      <w:r>
        <w:t xml:space="preserve">Cliquez sur le formulaire dont vous voulez voir les réponses.</w:t>
      </w:r>
    </w:p>
    <w:p>
      <w:pPr>
        <w:numPr>
          <w:ilvl w:val="0"/>
          <w:numId w:val="1013"/>
        </w:numPr>
      </w:pPr>
      <w:r>
        <w:t xml:space="preserve">Cliquez sur le bouton</w:t>
      </w:r>
      <w:r>
        <w:t xml:space="preserve"> </w:t>
      </w:r>
      <w:r>
        <w:rPr>
          <w:bCs/>
          <w:b/>
        </w:rPr>
        <w:t xml:space="preserve">« Résultats »</w:t>
      </w:r>
      <w:r>
        <w:t xml:space="preserve">.</w:t>
      </w:r>
    </w:p>
    <w:p>
      <w:pPr>
        <w:numPr>
          <w:ilvl w:val="0"/>
          <w:numId w:val="1000"/>
        </w:numPr>
      </w:pPr>
      <w:r>
        <w:drawing>
          <wp:inline>
            <wp:extent cx="5334000" cy="2385529"/>
            <wp:effectExtent b="0" l="0" r="0" t="0"/>
            <wp:docPr descr="" title="" id="1" name="Picture"/>
            <a:graphic>
              <a:graphicData uri="http://schemas.openxmlformats.org/drawingml/2006/picture">
                <pic:pic>
                  <pic:nvPicPr>
                    <pic:cNvPr descr="img_cgi/formulaire/07_resultats-d-un-formulaire1.png" id="0" name="Picture"/>
                    <pic:cNvPicPr>
                      <a:picLocks noChangeArrowheads="1" noChangeAspect="1"/>
                    </pic:cNvPicPr>
                  </pic:nvPicPr>
                  <pic:blipFill>
                    <a:blip r:embed="rId54"/>
                    <a:stretch>
                      <a:fillRect/>
                    </a:stretch>
                  </pic:blipFill>
                  <pic:spPr bwMode="auto">
                    <a:xfrm>
                      <a:off x="0" y="0"/>
                      <a:ext cx="5334000" cy="2385529"/>
                    </a:xfrm>
                    <a:prstGeom prst="rect">
                      <a:avLst/>
                    </a:prstGeom>
                    <a:noFill/>
                    <a:ln w="9525">
                      <a:noFill/>
                      <a:headEnd/>
                      <a:tailEnd/>
                    </a:ln>
                  </pic:spPr>
                </pic:pic>
              </a:graphicData>
            </a:graphic>
          </wp:inline>
        </w:drawing>
      </w:r>
    </w:p>
    <w:p>
      <w:pPr>
        <w:numPr>
          <w:ilvl w:val="0"/>
          <w:numId w:val="1013"/>
        </w:numPr>
      </w:pPr>
      <w:r>
        <w:t xml:space="preserve">Naviguez dans les réponses grâce aux boutons</w:t>
      </w:r>
      <w:r>
        <w:t xml:space="preserve"> </w:t>
      </w:r>
      <w:r>
        <w:rPr>
          <w:bCs/>
          <w:b/>
        </w:rPr>
        <w:t xml:space="preserve">« Précédent »</w:t>
      </w:r>
      <w:r>
        <w:t xml:space="preserve"> </w:t>
      </w:r>
      <w:r>
        <w:t xml:space="preserve">et</w:t>
      </w:r>
      <w:r>
        <w:t xml:space="preserve"> </w:t>
      </w:r>
      <w:r>
        <w:rPr>
          <w:bCs/>
          <w:b/>
        </w:rPr>
        <w:t xml:space="preserve">« Suivant »</w:t>
      </w:r>
      <w:r>
        <w:t xml:space="preserve">.</w:t>
      </w:r>
    </w:p>
    <w:p>
      <w:pPr>
        <w:numPr>
          <w:ilvl w:val="0"/>
          <w:numId w:val="1013"/>
        </w:numPr>
      </w:pPr>
      <w:r>
        <w:t xml:space="preserve">Vous pouvez télécharger toutes les réponses dans un fichier Excel en cliquant sur</w:t>
      </w:r>
      <w:r>
        <w:t xml:space="preserve"> </w:t>
      </w:r>
      <w:r>
        <w:rPr>
          <w:bCs/>
          <w:b/>
        </w:rPr>
        <w:t xml:space="preserve">« Télécharger tous les résultats (csv) »</w:t>
      </w:r>
      <w:r>
        <w:t xml:space="preserve">.</w:t>
      </w:r>
    </w:p>
    <w:p>
      <w:pPr>
        <w:numPr>
          <w:ilvl w:val="0"/>
          <w:numId w:val="1013"/>
        </w:numPr>
      </w:pPr>
      <w:r>
        <w:t xml:space="preserve">Vous pouvez télécharger toutes les réponses dans un fichier pdf en cliquant sur</w:t>
      </w:r>
      <w:r>
        <w:t xml:space="preserve"> </w:t>
      </w:r>
      <w:r>
        <w:rPr>
          <w:bCs/>
          <w:b/>
        </w:rPr>
        <w:t xml:space="preserve">« Télécharger tous les résultats (PDF) »</w:t>
      </w:r>
      <w:r>
        <w:t xml:space="preserve">.</w:t>
      </w:r>
    </w:p>
    <w:p>
      <w:pPr>
        <w:numPr>
          <w:ilvl w:val="0"/>
          <w:numId w:val="1000"/>
        </w:numPr>
      </w:pPr>
      <w:r>
        <w:drawing>
          <wp:inline>
            <wp:extent cx="5334000" cy="1687545"/>
            <wp:effectExtent b="0" l="0" r="0" t="0"/>
            <wp:docPr descr="" title="" id="1" name="Picture"/>
            <a:graphic>
              <a:graphicData uri="http://schemas.openxmlformats.org/drawingml/2006/picture">
                <pic:pic>
                  <pic:nvPicPr>
                    <pic:cNvPr descr="img_cgi/formulaire/07_resultats-d-un-formulaire2.png" id="0" name="Picture"/>
                    <pic:cNvPicPr>
                      <a:picLocks noChangeArrowheads="1" noChangeAspect="1"/>
                    </pic:cNvPicPr>
                  </pic:nvPicPr>
                  <pic:blipFill>
                    <a:blip r:embed="rId55"/>
                    <a:stretch>
                      <a:fillRect/>
                    </a:stretch>
                  </pic:blipFill>
                  <pic:spPr bwMode="auto">
                    <a:xfrm>
                      <a:off x="0" y="0"/>
                      <a:ext cx="5334000" cy="1687545"/>
                    </a:xfrm>
                    <a:prstGeom prst="rect">
                      <a:avLst/>
                    </a:prstGeom>
                    <a:noFill/>
                    <a:ln w="9525">
                      <a:noFill/>
                      <a:headEnd/>
                      <a:tailEnd/>
                    </a:ln>
                  </pic:spPr>
                </pic:pic>
              </a:graphicData>
            </a:graphic>
          </wp:inline>
        </w:drawing>
      </w:r>
    </w:p>
    <w:p>
      <w:pPr>
        <w:numPr>
          <w:ilvl w:val="0"/>
          <w:numId w:val="1013"/>
        </w:numPr>
      </w:pPr>
      <w:r>
        <w:t xml:space="preserve">Pour les dépôts de fichier il est possible de :</w:t>
      </w:r>
    </w:p>
    <w:p>
      <w:pPr>
        <w:numPr>
          <w:ilvl w:val="1"/>
          <w:numId w:val="1014"/>
        </w:numPr>
        <w:pStyle w:val="Compact"/>
      </w:pPr>
      <w:r>
        <w:t xml:space="preserve">télécharger tous les fichiers dans un zip</w:t>
      </w:r>
    </w:p>
    <w:p>
      <w:pPr>
        <w:numPr>
          <w:ilvl w:val="1"/>
          <w:numId w:val="1014"/>
        </w:numPr>
        <w:pStyle w:val="Compact"/>
      </w:pPr>
      <w:r>
        <w:t xml:space="preserve">télécharger un seul des fichiers en cliquant dessus</w:t>
      </w:r>
    </w:p>
    <w:p>
      <w:pPr>
        <w:numPr>
          <w:ilvl w:val="0"/>
          <w:numId w:val="1000"/>
        </w:numPr>
      </w:pPr>
      <w:r>
        <w:drawing>
          <wp:inline>
            <wp:extent cx="5334000" cy="2465984"/>
            <wp:effectExtent b="0" l="0" r="0" t="0"/>
            <wp:docPr descr="" title="" id="1" name="Picture"/>
            <a:graphic>
              <a:graphicData uri="http://schemas.openxmlformats.org/drawingml/2006/picture">
                <pic:pic>
                  <pic:nvPicPr>
                    <pic:cNvPr descr="img_cgi/formulaire/07_resultats-d-un-formulaire3.png" id="0" name="Picture"/>
                    <pic:cNvPicPr>
                      <a:picLocks noChangeArrowheads="1" noChangeAspect="1"/>
                    </pic:cNvPicPr>
                  </pic:nvPicPr>
                  <pic:blipFill>
                    <a:blip r:embed="rId56"/>
                    <a:stretch>
                      <a:fillRect/>
                    </a:stretch>
                  </pic:blipFill>
                  <pic:spPr bwMode="auto">
                    <a:xfrm>
                      <a:off x="0" y="0"/>
                      <a:ext cx="5334000" cy="2465984"/>
                    </a:xfrm>
                    <a:prstGeom prst="rect">
                      <a:avLst/>
                    </a:prstGeom>
                    <a:noFill/>
                    <a:ln w="9525">
                      <a:noFill/>
                      <a:headEnd/>
                      <a:tailEnd/>
                    </a:ln>
                  </pic:spPr>
                </pic:pic>
              </a:graphicData>
            </a:graphic>
          </wp:inline>
        </w:drawing>
      </w:r>
    </w:p>
    <w:bookmarkEnd w:id="57"/>
    <w:bookmarkStart w:id="60" w:name="organiser-ses-formulaires"/>
    <w:p>
      <w:pPr>
        <w:pStyle w:val="Heading2"/>
      </w:pPr>
      <w:r>
        <w:t xml:space="preserve">Organiser ses formulaires</w:t>
      </w:r>
    </w:p>
    <w:p>
      <w:pPr>
        <w:pStyle w:val="FirstParagraph"/>
      </w:pPr>
      <w:r>
        <w:t xml:space="preserve">Afin de pouvoir organiser au mieux vos formulaires et de les retrouver facilement, plusieurs fonctionnalités existent.</w:t>
      </w:r>
    </w:p>
    <w:p>
      <w:pPr>
        <w:pStyle w:val="BodyText"/>
      </w:pPr>
      <w:r>
        <w:drawing>
          <wp:inline>
            <wp:extent cx="5334000" cy="1984075"/>
            <wp:effectExtent b="0" l="0" r="0" t="0"/>
            <wp:docPr descr="" title="" id="1" name="Picture"/>
            <a:graphic>
              <a:graphicData uri="http://schemas.openxmlformats.org/drawingml/2006/picture">
                <pic:pic>
                  <pic:nvPicPr>
                    <pic:cNvPr descr="img_cgi/formulaire/08_organiser-ses-formulaires1.png" id="0" name="Picture"/>
                    <pic:cNvPicPr>
                      <a:picLocks noChangeArrowheads="1" noChangeAspect="1"/>
                    </pic:cNvPicPr>
                  </pic:nvPicPr>
                  <pic:blipFill>
                    <a:blip r:embed="rId58"/>
                    <a:stretch>
                      <a:fillRect/>
                    </a:stretch>
                  </pic:blipFill>
                  <pic:spPr bwMode="auto">
                    <a:xfrm>
                      <a:off x="0" y="0"/>
                      <a:ext cx="5334000" cy="1984075"/>
                    </a:xfrm>
                    <a:prstGeom prst="rect">
                      <a:avLst/>
                    </a:prstGeom>
                    <a:noFill/>
                    <a:ln w="9525">
                      <a:noFill/>
                      <a:headEnd/>
                      <a:tailEnd/>
                    </a:ln>
                  </pic:spPr>
                </pic:pic>
              </a:graphicData>
            </a:graphic>
          </wp:inline>
        </w:drawing>
      </w:r>
    </w:p>
    <w:p>
      <w:pPr>
        <w:pStyle w:val="BodyText"/>
      </w:pPr>
      <w:r>
        <w:rPr>
          <w:bCs/>
          <w:b/>
        </w:rPr>
        <w:t xml:space="preserve">Filtres</w:t>
      </w:r>
    </w:p>
    <w:p>
      <w:pPr>
        <w:pStyle w:val="BodyText"/>
      </w:pPr>
      <w:r>
        <w:t xml:space="preserve">Vous disposez de 5 filtres pour afficher vos formulaires :</w:t>
      </w:r>
    </w:p>
    <w:p>
      <w:pPr>
        <w:numPr>
          <w:ilvl w:val="0"/>
          <w:numId w:val="1015"/>
        </w:numPr>
      </w:pPr>
      <w:r>
        <w:rPr>
          <w:bCs/>
          <w:b/>
        </w:rPr>
        <w:t xml:space="preserve">Date de création :</w:t>
      </w:r>
      <w:r>
        <w:t xml:space="preserve"> </w:t>
      </w:r>
      <w:r>
        <w:t xml:space="preserve">pour trier par ordre croissant ou décroissant les formulaires selon leur date de création.</w:t>
      </w:r>
    </w:p>
    <w:p>
      <w:pPr>
        <w:numPr>
          <w:ilvl w:val="0"/>
          <w:numId w:val="1015"/>
        </w:numPr>
      </w:pPr>
      <w:r>
        <w:rPr>
          <w:bCs/>
          <w:b/>
        </w:rPr>
        <w:t xml:space="preserve">Date de modification :</w:t>
      </w:r>
      <w:r>
        <w:t xml:space="preserve"> </w:t>
      </w:r>
      <w:r>
        <w:t xml:space="preserve">pour trier par ordre croissant ou décroissant les formulaires selon leur date de modification.</w:t>
      </w:r>
    </w:p>
    <w:p>
      <w:pPr>
        <w:numPr>
          <w:ilvl w:val="0"/>
          <w:numId w:val="1015"/>
        </w:numPr>
      </w:pPr>
      <w:r>
        <w:rPr>
          <w:bCs/>
          <w:b/>
        </w:rPr>
        <w:t xml:space="preserve">Titre :</w:t>
      </w:r>
      <w:r>
        <w:t xml:space="preserve"> </w:t>
      </w:r>
      <w:r>
        <w:t xml:space="preserve">pour trier par ordre croissant ou décroissant les formulaires selon leur titre.</w:t>
      </w:r>
    </w:p>
    <w:p>
      <w:pPr>
        <w:numPr>
          <w:ilvl w:val="0"/>
          <w:numId w:val="1015"/>
        </w:numPr>
      </w:pPr>
      <w:r>
        <w:rPr>
          <w:bCs/>
          <w:b/>
        </w:rPr>
        <w:t xml:space="preserve">Partagés :</w:t>
      </w:r>
      <w:r>
        <w:t xml:space="preserve"> </w:t>
      </w:r>
      <w:r>
        <w:t xml:space="preserve">pour afficher/masquer les formulaires que vous avez partagés.</w:t>
      </w:r>
    </w:p>
    <w:p>
      <w:pPr>
        <w:numPr>
          <w:ilvl w:val="0"/>
          <w:numId w:val="1015"/>
        </w:numPr>
      </w:pPr>
      <w:r>
        <w:rPr>
          <w:bCs/>
          <w:b/>
        </w:rPr>
        <w:t xml:space="preserve">Envoyés :</w:t>
      </w:r>
      <w:r>
        <w:t xml:space="preserve"> </w:t>
      </w:r>
      <w:r>
        <w:t xml:space="preserve">pour afficher/masquer les formulaires que vous avez envoyés en mode réponse.</w:t>
      </w:r>
    </w:p>
    <w:p>
      <w:pPr>
        <w:pStyle w:val="FirstParagraph"/>
      </w:pPr>
      <w:r>
        <w:rPr>
          <w:bCs/>
          <w:b/>
        </w:rPr>
        <w:t xml:space="preserve">Barre de recherche</w:t>
      </w:r>
    </w:p>
    <w:p>
      <w:pPr>
        <w:pStyle w:val="BodyText"/>
      </w:pPr>
      <w:r>
        <w:t xml:space="preserve">Une barre de recherche vous permet de trouver rapidement un formulaire en saisissant son nom ou seulement des mots clés de son nom.</w:t>
      </w:r>
    </w:p>
    <w:p>
      <w:pPr>
        <w:pStyle w:val="BodyText"/>
      </w:pPr>
      <w:r>
        <w:rPr>
          <w:bCs/>
          <w:b/>
        </w:rPr>
        <w:t xml:space="preserve">Arborescence</w:t>
      </w:r>
    </w:p>
    <w:p>
      <w:pPr>
        <w:pStyle w:val="BodyText"/>
      </w:pPr>
      <w:r>
        <w:t xml:space="preserve">Afin d’organiser vos formulaires, vous disposez de l’arborescence suivante :</w:t>
      </w:r>
    </w:p>
    <w:p>
      <w:pPr>
        <w:numPr>
          <w:ilvl w:val="0"/>
          <w:numId w:val="1016"/>
        </w:numPr>
      </w:pPr>
      <w:r>
        <w:rPr>
          <w:bCs/>
          <w:b/>
        </w:rPr>
        <w:t xml:space="preserve">Mes formulaires :</w:t>
      </w:r>
      <w:r>
        <w:t xml:space="preserve"> </w:t>
      </w:r>
      <w:r>
        <w:t xml:space="preserve">qui est le dossier principal, dans lequel vous pourrez créer tous vos formulaires.</w:t>
      </w:r>
    </w:p>
    <w:p>
      <w:pPr>
        <w:numPr>
          <w:ilvl w:val="0"/>
          <w:numId w:val="1016"/>
        </w:numPr>
      </w:pPr>
      <w:r>
        <w:rPr>
          <w:bCs/>
          <w:b/>
        </w:rPr>
        <w:t xml:space="preserve">Formulaires partagés avec moi :</w:t>
      </w:r>
      <w:r>
        <w:t xml:space="preserve"> </w:t>
      </w:r>
      <w:r>
        <w:t xml:space="preserve">qui est le dossier, dans lequel vous trouverez tous les formulaires qui vous ont été partagés.</w:t>
      </w:r>
    </w:p>
    <w:p>
      <w:pPr>
        <w:numPr>
          <w:ilvl w:val="0"/>
          <w:numId w:val="1016"/>
        </w:numPr>
      </w:pPr>
      <w:r>
        <w:rPr>
          <w:bCs/>
          <w:b/>
        </w:rPr>
        <w:t xml:space="preserve">Corbeille :</w:t>
      </w:r>
      <w:r>
        <w:t xml:space="preserve"> </w:t>
      </w:r>
      <w:r>
        <w:t xml:space="preserve">où vous retrouverez les formulaires que vous avez supprimé, pour éviter toute suppression définitive involontaire.</w:t>
      </w:r>
    </w:p>
    <w:p>
      <w:pPr>
        <w:pStyle w:val="FirstParagraph"/>
      </w:pPr>
      <w:r>
        <w:rPr>
          <w:bCs/>
          <w:b/>
        </w:rPr>
        <w:t xml:space="preserve">Créer des sous dossiers</w:t>
      </w:r>
    </w:p>
    <w:p>
      <w:pPr>
        <w:pStyle w:val="BodyText"/>
      </w:pPr>
      <w:r>
        <w:t xml:space="preserve">Dans le dossier principal</w:t>
      </w:r>
      <w:r>
        <w:t xml:space="preserve"> </w:t>
      </w:r>
      <w:r>
        <w:rPr>
          <w:bCs/>
          <w:b/>
        </w:rPr>
        <w:t xml:space="preserve">Mes formulaires</w:t>
      </w:r>
      <w:r>
        <w:t xml:space="preserve">, il vous est possible de créer des sous-dossiers en cliquant sur</w:t>
      </w:r>
      <w:r>
        <w:t xml:space="preserve"> </w:t>
      </w:r>
      <w:r>
        <w:rPr>
          <w:bCs/>
          <w:b/>
        </w:rPr>
        <w:t xml:space="preserve">« Créer un dossier »</w:t>
      </w:r>
      <w:r>
        <w:t xml:space="preserve">.</w:t>
      </w:r>
    </w:p>
    <w:p>
      <w:pPr>
        <w:pStyle w:val="BodyText"/>
      </w:pPr>
      <w:r>
        <w:t xml:space="preserve">Une fois que vous aurez choisi un nom de dossier et que votre dossier est créé vous pourrez :</w:t>
      </w:r>
    </w:p>
    <w:p>
      <w:pPr>
        <w:numPr>
          <w:ilvl w:val="0"/>
          <w:numId w:val="1017"/>
        </w:numPr>
      </w:pPr>
      <w:r>
        <w:t xml:space="preserve">le renommer;</w:t>
      </w:r>
    </w:p>
    <w:p>
      <w:pPr>
        <w:numPr>
          <w:ilvl w:val="0"/>
          <w:numId w:val="1017"/>
        </w:numPr>
      </w:pPr>
      <w:r>
        <w:t xml:space="preserve">le déplacer;</w:t>
      </w:r>
    </w:p>
    <w:p>
      <w:pPr>
        <w:numPr>
          <w:ilvl w:val="0"/>
          <w:numId w:val="1017"/>
        </w:numPr>
      </w:pPr>
      <w:r>
        <w:t xml:space="preserve">le supprimer.</w:t>
      </w:r>
    </w:p>
    <w:p>
      <w:pPr>
        <w:pStyle w:val="FirstParagraph"/>
      </w:pPr>
      <w:r>
        <w:rPr>
          <w:bCs/>
          <w:b/>
        </w:rPr>
        <w:t xml:space="preserve">Déplacer un formulaire</w:t>
      </w:r>
    </w:p>
    <w:p>
      <w:pPr>
        <w:pStyle w:val="BodyText"/>
      </w:pPr>
      <w:r>
        <w:t xml:space="preserve">Vous pouvez aussi déplacer des formulaires dans les sous-dossiers que vous avez créé en :</w:t>
      </w:r>
    </w:p>
    <w:p>
      <w:pPr>
        <w:numPr>
          <w:ilvl w:val="0"/>
          <w:numId w:val="1018"/>
        </w:numPr>
      </w:pPr>
      <w:r>
        <w:t xml:space="preserve">Cliquant sur le formulaire souhaité.</w:t>
      </w:r>
    </w:p>
    <w:p>
      <w:pPr>
        <w:numPr>
          <w:ilvl w:val="0"/>
          <w:numId w:val="1018"/>
        </w:numPr>
      </w:pPr>
      <w:r>
        <w:t xml:space="preserve">Cliquant sur le bouton</w:t>
      </w:r>
      <w:r>
        <w:t xml:space="preserve"> </w:t>
      </w:r>
      <w:r>
        <w:rPr>
          <w:bCs/>
          <w:b/>
        </w:rPr>
        <w:t xml:space="preserve">« Déplacer »</w:t>
      </w:r>
      <w:r>
        <w:t xml:space="preserve">.</w:t>
      </w:r>
    </w:p>
    <w:p>
      <w:pPr>
        <w:numPr>
          <w:ilvl w:val="0"/>
          <w:numId w:val="1018"/>
        </w:numPr>
      </w:pPr>
      <w:r>
        <w:t xml:space="preserve">Choisissant le sous-dossier cible dans la pop-up.</w:t>
      </w:r>
    </w:p>
    <w:p>
      <w:pPr>
        <w:numPr>
          <w:ilvl w:val="0"/>
          <w:numId w:val="1000"/>
        </w:numPr>
      </w:pPr>
      <w:r>
        <w:drawing>
          <wp:inline>
            <wp:extent cx="5334000" cy="2385529"/>
            <wp:effectExtent b="0" l="0" r="0" t="0"/>
            <wp:docPr descr="" title="" id="1" name="Picture"/>
            <a:graphic>
              <a:graphicData uri="http://schemas.openxmlformats.org/drawingml/2006/picture">
                <pic:pic>
                  <pic:nvPicPr>
                    <pic:cNvPr descr="img_cgi/formulaire/08_organiser-ses-formulaires2.png" id="0" name="Picture"/>
                    <pic:cNvPicPr>
                      <a:picLocks noChangeArrowheads="1" noChangeAspect="1"/>
                    </pic:cNvPicPr>
                  </pic:nvPicPr>
                  <pic:blipFill>
                    <a:blip r:embed="rId59"/>
                    <a:stretch>
                      <a:fillRect/>
                    </a:stretch>
                  </pic:blipFill>
                  <pic:spPr bwMode="auto">
                    <a:xfrm>
                      <a:off x="0" y="0"/>
                      <a:ext cx="5334000" cy="2385529"/>
                    </a:xfrm>
                    <a:prstGeom prst="rect">
                      <a:avLst/>
                    </a:prstGeom>
                    <a:noFill/>
                    <a:ln w="9525">
                      <a:noFill/>
                      <a:headEnd/>
                      <a:tailEnd/>
                    </a:ln>
                  </pic:spPr>
                </pic:pic>
              </a:graphicData>
            </a:graphic>
          </wp:inline>
        </w:drawing>
      </w:r>
    </w:p>
    <w:bookmarkEnd w:id="60"/>
    <w:bookmarkStart w:id="64" w:name="répondre-à-un-formulaire"/>
    <w:p>
      <w:pPr>
        <w:pStyle w:val="Heading2"/>
      </w:pPr>
      <w:r>
        <w:t xml:space="preserve">Répondre à un formulaire</w:t>
      </w:r>
    </w:p>
    <w:p>
      <w:pPr>
        <w:pStyle w:val="FirstParagraph"/>
      </w:pPr>
      <w:r>
        <w:t xml:space="preserve">Lorsque vous êtes dans l’onglet</w:t>
      </w:r>
      <w:r>
        <w:t xml:space="preserve"> </w:t>
      </w:r>
      <w:r>
        <w:rPr>
          <w:bCs/>
          <w:b/>
        </w:rPr>
        <w:t xml:space="preserve">« Mes réponses »</w:t>
      </w:r>
      <w:r>
        <w:t xml:space="preserve">, la liste des formulaires auxquels vous devez répondre s’affiche. Pour pouvoir y répondre, suivez les étapes suivantes :</w:t>
      </w:r>
    </w:p>
    <w:p>
      <w:pPr>
        <w:numPr>
          <w:ilvl w:val="0"/>
          <w:numId w:val="1019"/>
        </w:numPr>
      </w:pPr>
      <w:r>
        <w:t xml:space="preserve">Cliquez sur le formulaire à répondre.</w:t>
      </w:r>
    </w:p>
    <w:p>
      <w:pPr>
        <w:numPr>
          <w:ilvl w:val="0"/>
          <w:numId w:val="1019"/>
        </w:numPr>
      </w:pPr>
      <w:r>
        <w:t xml:space="preserve">Cliquez sur</w:t>
      </w:r>
      <w:r>
        <w:t xml:space="preserve"> </w:t>
      </w:r>
      <w:r>
        <w:rPr>
          <w:bCs/>
          <w:b/>
        </w:rPr>
        <w:t xml:space="preserve">« Ouvrir »</w:t>
      </w:r>
      <w:r>
        <w:t xml:space="preserve">.</w:t>
      </w:r>
    </w:p>
    <w:p>
      <w:pPr>
        <w:numPr>
          <w:ilvl w:val="0"/>
          <w:numId w:val="1000"/>
        </w:numPr>
      </w:pPr>
      <w:r>
        <w:drawing>
          <wp:inline>
            <wp:extent cx="5334000" cy="2720836"/>
            <wp:effectExtent b="0" l="0" r="0" t="0"/>
            <wp:docPr descr="" title="" id="1" name="Picture"/>
            <a:graphic>
              <a:graphicData uri="http://schemas.openxmlformats.org/drawingml/2006/picture">
                <pic:pic>
                  <pic:nvPicPr>
                    <pic:cNvPr descr="img_cgi/formulaire/09_repondre-a-un-formulaire1.png" id="0" name="Picture"/>
                    <pic:cNvPicPr>
                      <a:picLocks noChangeArrowheads="1" noChangeAspect="1"/>
                    </pic:cNvPicPr>
                  </pic:nvPicPr>
                  <pic:blipFill>
                    <a:blip r:embed="rId61"/>
                    <a:stretch>
                      <a:fillRect/>
                    </a:stretch>
                  </pic:blipFill>
                  <pic:spPr bwMode="auto">
                    <a:xfrm>
                      <a:off x="0" y="0"/>
                      <a:ext cx="5334000" cy="2720836"/>
                    </a:xfrm>
                    <a:prstGeom prst="rect">
                      <a:avLst/>
                    </a:prstGeom>
                    <a:noFill/>
                    <a:ln w="9525">
                      <a:noFill/>
                      <a:headEnd/>
                      <a:tailEnd/>
                    </a:ln>
                  </pic:spPr>
                </pic:pic>
              </a:graphicData>
            </a:graphic>
          </wp:inline>
        </w:drawing>
      </w:r>
    </w:p>
    <w:p>
      <w:pPr>
        <w:numPr>
          <w:ilvl w:val="0"/>
          <w:numId w:val="1019"/>
        </w:numPr>
      </w:pPr>
      <w:r>
        <w:t xml:space="preserve">Vous pouvez naviguer dans les questions à répondre grâce à</w:t>
      </w:r>
      <w:r>
        <w:t xml:space="preserve"> </w:t>
      </w:r>
      <w:r>
        <w:rPr>
          <w:bCs/>
          <w:b/>
        </w:rPr>
        <w:t xml:space="preserve">« Précédent »</w:t>
      </w:r>
      <w:r>
        <w:t xml:space="preserve"> </w:t>
      </w:r>
      <w:r>
        <w:t xml:space="preserve">et</w:t>
      </w:r>
      <w:r>
        <w:t xml:space="preserve"> </w:t>
      </w:r>
      <w:r>
        <w:rPr>
          <w:bCs/>
          <w:b/>
        </w:rPr>
        <w:t xml:space="preserve">« Suivant »</w:t>
      </w:r>
      <w:r>
        <w:t xml:space="preserve">.</w:t>
      </w:r>
    </w:p>
    <w:p>
      <w:pPr>
        <w:numPr>
          <w:ilvl w:val="0"/>
          <w:numId w:val="1019"/>
        </w:numPr>
      </w:pPr>
      <w:r>
        <w:t xml:space="preserve">À tout moment vous pouvez décider d’arrêter de répondre au formulaire pour continuer à y répondre plus tard en cliquant sur</w:t>
      </w:r>
      <w:r>
        <w:t xml:space="preserve"> </w:t>
      </w:r>
      <w:r>
        <w:rPr>
          <w:bCs/>
          <w:b/>
        </w:rPr>
        <w:t xml:space="preserve">« Enregistrer et quitter »</w:t>
      </w:r>
      <w:r>
        <w:t xml:space="preserve">.</w:t>
      </w:r>
    </w:p>
    <w:p>
      <w:pPr>
        <w:numPr>
          <w:ilvl w:val="0"/>
          <w:numId w:val="1019"/>
        </w:numPr>
      </w:pPr>
      <w:r>
        <w:t xml:space="preserve">En cliquant sur</w:t>
      </w:r>
      <w:r>
        <w:t xml:space="preserve"> </w:t>
      </w:r>
      <w:r>
        <w:rPr>
          <w:bCs/>
          <w:b/>
        </w:rPr>
        <w:t xml:space="preserve">« Suivant »</w:t>
      </w:r>
      <w:r>
        <w:t xml:space="preserve"> </w:t>
      </w:r>
      <w:r>
        <w:t xml:space="preserve">à la dernière question, vous arrivez sur la page récapitulative de vos réponses au formulaire.</w:t>
      </w:r>
    </w:p>
    <w:p>
      <w:pPr>
        <w:numPr>
          <w:ilvl w:val="0"/>
          <w:numId w:val="1000"/>
        </w:numPr>
      </w:pPr>
      <w:r>
        <w:drawing>
          <wp:inline>
            <wp:extent cx="5334000" cy="2424291"/>
            <wp:effectExtent b="0" l="0" r="0" t="0"/>
            <wp:docPr descr="" title="" id="1" name="Picture"/>
            <a:graphic>
              <a:graphicData uri="http://schemas.openxmlformats.org/drawingml/2006/picture">
                <pic:pic>
                  <pic:nvPicPr>
                    <pic:cNvPr descr="img_cgi/formulaire/09_repondre-a-un-formulaire2.png" id="0" name="Picture"/>
                    <pic:cNvPicPr>
                      <a:picLocks noChangeArrowheads="1" noChangeAspect="1"/>
                    </pic:cNvPicPr>
                  </pic:nvPicPr>
                  <pic:blipFill>
                    <a:blip r:embed="rId62"/>
                    <a:stretch>
                      <a:fillRect/>
                    </a:stretch>
                  </pic:blipFill>
                  <pic:spPr bwMode="auto">
                    <a:xfrm>
                      <a:off x="0" y="0"/>
                      <a:ext cx="5334000" cy="2424291"/>
                    </a:xfrm>
                    <a:prstGeom prst="rect">
                      <a:avLst/>
                    </a:prstGeom>
                    <a:noFill/>
                    <a:ln w="9525">
                      <a:noFill/>
                      <a:headEnd/>
                      <a:tailEnd/>
                    </a:ln>
                  </pic:spPr>
                </pic:pic>
              </a:graphicData>
            </a:graphic>
          </wp:inline>
        </w:drawing>
      </w:r>
    </w:p>
    <w:p>
      <w:pPr>
        <w:pStyle w:val="FirstParagraph"/>
      </w:pPr>
      <w:r>
        <w:t xml:space="preserve">Du récapitulatif, vous pouvez :</w:t>
      </w:r>
    </w:p>
    <w:p>
      <w:pPr>
        <w:numPr>
          <w:ilvl w:val="0"/>
          <w:numId w:val="1020"/>
        </w:numPr>
      </w:pPr>
      <w:r>
        <w:t xml:space="preserve">Modifier vos réponses du formulaire.</w:t>
      </w:r>
    </w:p>
    <w:p>
      <w:pPr>
        <w:numPr>
          <w:ilvl w:val="0"/>
          <w:numId w:val="1020"/>
        </w:numPr>
      </w:pPr>
      <w:r>
        <w:t xml:space="preserve">Revenir à la question où vous étiez en cliquant sur</w:t>
      </w:r>
      <w:r>
        <w:t xml:space="preserve"> </w:t>
      </w:r>
      <w:r>
        <w:rPr>
          <w:bCs/>
          <w:b/>
        </w:rPr>
        <w:t xml:space="preserve">« Précédent »</w:t>
      </w:r>
      <w:r>
        <w:t xml:space="preserve">.</w:t>
      </w:r>
    </w:p>
    <w:p>
      <w:pPr>
        <w:numPr>
          <w:ilvl w:val="0"/>
          <w:numId w:val="1020"/>
        </w:numPr>
      </w:pPr>
      <w:r>
        <w:t xml:space="preserve">Envoyer vos réponses en cliquant sur</w:t>
      </w:r>
      <w:r>
        <w:t xml:space="preserve"> </w:t>
      </w:r>
      <w:r>
        <w:rPr>
          <w:bCs/>
          <w:b/>
        </w:rPr>
        <w:t xml:space="preserve">« Terminer et envoyer »</w:t>
      </w:r>
      <w:r>
        <w:t xml:space="preserve">.</w:t>
      </w:r>
    </w:p>
    <w:p>
      <w:pPr>
        <w:numPr>
          <w:ilvl w:val="0"/>
          <w:numId w:val="1020"/>
        </w:numPr>
      </w:pPr>
      <w:r>
        <w:t xml:space="preserve">Décider d’arrêter de répondre au formulaire pour continuer à y répondre plus tard en cliquant sur</w:t>
      </w:r>
      <w:r>
        <w:t xml:space="preserve"> </w:t>
      </w:r>
      <w:r>
        <w:rPr>
          <w:bCs/>
          <w:b/>
        </w:rPr>
        <w:t xml:space="preserve">« Enregistrer et quitter »</w:t>
      </w:r>
      <w:r>
        <w:t xml:space="preserve">.</w:t>
      </w:r>
    </w:p>
    <w:p>
      <w:pPr>
        <w:numPr>
          <w:ilvl w:val="0"/>
          <w:numId w:val="1000"/>
        </w:numPr>
      </w:pPr>
      <w:r>
        <w:drawing>
          <wp:inline>
            <wp:extent cx="5334000" cy="1846710"/>
            <wp:effectExtent b="0" l="0" r="0" t="0"/>
            <wp:docPr descr="" title="" id="1" name="Picture"/>
            <a:graphic>
              <a:graphicData uri="http://schemas.openxmlformats.org/drawingml/2006/picture">
                <pic:pic>
                  <pic:nvPicPr>
                    <pic:cNvPr descr="img_cgi/formulaire/09_repondre-a-un-formulaire3.png" id="0" name="Picture"/>
                    <pic:cNvPicPr>
                      <a:picLocks noChangeArrowheads="1" noChangeAspect="1"/>
                    </pic:cNvPicPr>
                  </pic:nvPicPr>
                  <pic:blipFill>
                    <a:blip r:embed="rId63"/>
                    <a:stretch>
                      <a:fillRect/>
                    </a:stretch>
                  </pic:blipFill>
                  <pic:spPr bwMode="auto">
                    <a:xfrm>
                      <a:off x="0" y="0"/>
                      <a:ext cx="5334000" cy="1846710"/>
                    </a:xfrm>
                    <a:prstGeom prst="rect">
                      <a:avLst/>
                    </a:prstGeom>
                    <a:noFill/>
                    <a:ln w="9525">
                      <a:noFill/>
                      <a:headEnd/>
                      <a:tailEnd/>
                    </a:ln>
                  </pic:spPr>
                </pic:pic>
              </a:graphicData>
            </a:graphic>
          </wp:inline>
        </w:drawing>
      </w:r>
    </w:p>
    <w:bookmarkEnd w:id="64"/>
    <w:bookmarkStart w:id="66" w:name="modifier-une-réponse"/>
    <w:p>
      <w:pPr>
        <w:pStyle w:val="Heading2"/>
      </w:pPr>
      <w:r>
        <w:t xml:space="preserve">Modifier une réponse</w:t>
      </w:r>
    </w:p>
    <w:p>
      <w:pPr>
        <w:pStyle w:val="FirstParagraph"/>
      </w:pPr>
      <w:r>
        <w:t xml:space="preserve">Si le créateur du formulaire vous l’a autorisé, vous avez la possibilité de modifier les réponses que vous avez déjà envoyées. Pour cela, suivez les étapes suivantes :</w:t>
      </w:r>
    </w:p>
    <w:p>
      <w:pPr>
        <w:numPr>
          <w:ilvl w:val="0"/>
          <w:numId w:val="1021"/>
        </w:numPr>
      </w:pPr>
      <w:r>
        <w:t xml:space="preserve">Cliquer sur le formulaire.</w:t>
      </w:r>
    </w:p>
    <w:p>
      <w:pPr>
        <w:numPr>
          <w:ilvl w:val="0"/>
          <w:numId w:val="1021"/>
        </w:numPr>
      </w:pPr>
      <w:r>
        <w:t xml:space="preserve">Si c’est un formulaire où plusieurs réponses sont autorisées : cliquer que</w:t>
      </w:r>
      <w:r>
        <w:t xml:space="preserve"> </w:t>
      </w:r>
      <w:r>
        <w:rPr>
          <w:bCs/>
          <w:b/>
        </w:rPr>
        <w:t xml:space="preserve">« Mes réponses »</w:t>
      </w:r>
      <w:r>
        <w:t xml:space="preserve">, puis sur l’oeil : vous arrivez ainsi sur la page</w:t>
      </w:r>
      <w:r>
        <w:t xml:space="preserve"> </w:t>
      </w:r>
      <w:r>
        <w:rPr>
          <w:bCs/>
          <w:b/>
        </w:rPr>
        <w:t xml:space="preserve">« Récapitulatif »</w:t>
      </w:r>
      <w:r>
        <w:t xml:space="preserve">.</w:t>
      </w:r>
    </w:p>
    <w:p>
      <w:pPr>
        <w:numPr>
          <w:ilvl w:val="0"/>
          <w:numId w:val="1000"/>
        </w:numPr>
      </w:pPr>
      <w:r>
        <w:drawing>
          <wp:inline>
            <wp:extent cx="5334000" cy="1209360"/>
            <wp:effectExtent b="0" l="0" r="0" t="0"/>
            <wp:docPr descr="" title="" id="1" name="Picture"/>
            <a:graphic>
              <a:graphicData uri="http://schemas.openxmlformats.org/drawingml/2006/picture">
                <pic:pic>
                  <pic:nvPicPr>
                    <pic:cNvPr descr="img_cgi/formulaire/10_modifier-une-reponse1.png" id="0" name="Picture"/>
                    <pic:cNvPicPr>
                      <a:picLocks noChangeArrowheads="1" noChangeAspect="1"/>
                    </pic:cNvPicPr>
                  </pic:nvPicPr>
                  <pic:blipFill>
                    <a:blip r:embed="rId65"/>
                    <a:stretch>
                      <a:fillRect/>
                    </a:stretch>
                  </pic:blipFill>
                  <pic:spPr bwMode="auto">
                    <a:xfrm>
                      <a:off x="0" y="0"/>
                      <a:ext cx="5334000" cy="1209360"/>
                    </a:xfrm>
                    <a:prstGeom prst="rect">
                      <a:avLst/>
                    </a:prstGeom>
                    <a:noFill/>
                    <a:ln w="9525">
                      <a:noFill/>
                      <a:headEnd/>
                      <a:tailEnd/>
                    </a:ln>
                  </pic:spPr>
                </pic:pic>
              </a:graphicData>
            </a:graphic>
          </wp:inline>
        </w:drawing>
      </w:r>
    </w:p>
    <w:p>
      <w:pPr>
        <w:numPr>
          <w:ilvl w:val="0"/>
          <w:numId w:val="1021"/>
        </w:numPr>
      </w:pPr>
      <w:r>
        <w:t xml:space="preserve">Si c’est un formulaire où plusieurs réponses sont autorisées : cliquer que</w:t>
      </w:r>
      <w:r>
        <w:t xml:space="preserve"> </w:t>
      </w:r>
      <w:r>
        <w:rPr>
          <w:bCs/>
          <w:b/>
        </w:rPr>
        <w:t xml:space="preserve">« Ouvrir »</w:t>
      </w:r>
      <w:r>
        <w:t xml:space="preserve"> </w:t>
      </w:r>
      <w:r>
        <w:t xml:space="preserve">: vous arrivez ainsi sur la page</w:t>
      </w:r>
      <w:r>
        <w:t xml:space="preserve"> </w:t>
      </w:r>
      <w:r>
        <w:rPr>
          <w:bCs/>
          <w:b/>
        </w:rPr>
        <w:t xml:space="preserve">« Récapitulatif »</w:t>
      </w:r>
      <w:r>
        <w:t xml:space="preserve">.</w:t>
      </w:r>
    </w:p>
    <w:bookmarkEnd w:id="66"/>
    <w:bookmarkStart w:id="68" w:name="X77d5bb1f2e2c179b62d35a6475446ffd5b8e287"/>
    <w:p>
      <w:pPr>
        <w:pStyle w:val="Heading2"/>
      </w:pPr>
      <w:r>
        <w:t xml:space="preserve">Organiser ses formulaires pour le répondant</w:t>
      </w:r>
    </w:p>
    <w:p>
      <w:pPr>
        <w:numPr>
          <w:ilvl w:val="0"/>
          <w:numId w:val="1022"/>
        </w:numPr>
      </w:pPr>
      <w:r>
        <w:t xml:space="preserve">Vous disposez de 5 filtres pour afficher vos formulaires :</w:t>
      </w:r>
    </w:p>
    <w:p>
      <w:pPr>
        <w:numPr>
          <w:ilvl w:val="1"/>
          <w:numId w:val="1023"/>
        </w:numPr>
      </w:pPr>
      <w:r>
        <w:rPr>
          <w:bCs/>
          <w:b/>
        </w:rPr>
        <w:t xml:space="preserve">Date d’envoi :</w:t>
      </w:r>
      <w:r>
        <w:t xml:space="preserve"> </w:t>
      </w:r>
      <w:r>
        <w:t xml:space="preserve">pour trier par ordre croissant ou décroissant les formulaires selon leur date d’envoi.</w:t>
      </w:r>
    </w:p>
    <w:p>
      <w:pPr>
        <w:numPr>
          <w:ilvl w:val="1"/>
          <w:numId w:val="1023"/>
        </w:numPr>
      </w:pPr>
      <w:r>
        <w:rPr>
          <w:bCs/>
          <w:b/>
        </w:rPr>
        <w:t xml:space="preserve">Titre :</w:t>
      </w:r>
      <w:r>
        <w:t xml:space="preserve"> </w:t>
      </w:r>
      <w:r>
        <w:t xml:space="preserve">pour trier par ordre croissant ou décroissant les formulaires selon leur titre.</w:t>
      </w:r>
    </w:p>
    <w:p>
      <w:pPr>
        <w:numPr>
          <w:ilvl w:val="1"/>
          <w:numId w:val="1023"/>
        </w:numPr>
      </w:pPr>
      <w:r>
        <w:rPr>
          <w:bCs/>
          <w:b/>
        </w:rPr>
        <w:t xml:space="preserve">À faire :</w:t>
      </w:r>
      <w:r>
        <w:t xml:space="preserve"> </w:t>
      </w:r>
      <w:r>
        <w:t xml:space="preserve">pour afficher/masquer les formulaires auxquels vous n’avez pas encore commencé à répondre.</w:t>
      </w:r>
    </w:p>
    <w:p>
      <w:pPr>
        <w:numPr>
          <w:ilvl w:val="1"/>
          <w:numId w:val="1023"/>
        </w:numPr>
      </w:pPr>
      <w:r>
        <w:rPr>
          <w:bCs/>
          <w:b/>
        </w:rPr>
        <w:t xml:space="preserve">À finir :</w:t>
      </w:r>
      <w:r>
        <w:t xml:space="preserve"> </w:t>
      </w:r>
      <w:r>
        <w:t xml:space="preserve">pour afficher/masquer les formulaires auxquels vous avez commencé à répondre puis cliquer sur</w:t>
      </w:r>
      <w:r>
        <w:t xml:space="preserve"> </w:t>
      </w:r>
      <w:r>
        <w:rPr>
          <w:bCs/>
          <w:b/>
        </w:rPr>
        <w:t xml:space="preserve">« Enregistrer et quitter »</w:t>
      </w:r>
      <w:r>
        <w:t xml:space="preserve">.</w:t>
      </w:r>
    </w:p>
    <w:p>
      <w:pPr>
        <w:numPr>
          <w:ilvl w:val="1"/>
          <w:numId w:val="1023"/>
        </w:numPr>
      </w:pPr>
      <w:r>
        <w:rPr>
          <w:bCs/>
          <w:b/>
        </w:rPr>
        <w:t xml:space="preserve">Terminer :</w:t>
      </w:r>
      <w:r>
        <w:t xml:space="preserve"> </w:t>
      </w:r>
      <w:r>
        <w:t xml:space="preserve">pour afficher/masquer les formulaires auxquels vous avez répondu.</w:t>
      </w:r>
    </w:p>
    <w:p>
      <w:pPr>
        <w:numPr>
          <w:ilvl w:val="0"/>
          <w:numId w:val="1022"/>
        </w:numPr>
      </w:pPr>
      <w:r>
        <w:t xml:space="preserve">Une barre de recherche vous permet de trouver rapidement un formulaire en saisissant son nom.</w:t>
      </w:r>
    </w:p>
    <w:p>
      <w:pPr>
        <w:numPr>
          <w:ilvl w:val="0"/>
          <w:numId w:val="1022"/>
        </w:numPr>
      </w:pPr>
      <w:r>
        <w:t xml:space="preserve">Un affichage différent en fonction du statut :</w:t>
      </w:r>
    </w:p>
    <w:p>
      <w:pPr>
        <w:numPr>
          <w:ilvl w:val="1"/>
          <w:numId w:val="1024"/>
        </w:numPr>
      </w:pPr>
      <w:r>
        <w:rPr>
          <w:bCs/>
          <w:b/>
        </w:rPr>
        <w:t xml:space="preserve">Répondu le jj/mm/aaaa , hh :mm :</w:t>
      </w:r>
      <w:r>
        <w:t xml:space="preserve"> </w:t>
      </w:r>
      <w:r>
        <w:t xml:space="preserve">Une seule réponse autorisée et vous l’avez déjà envoyée.</w:t>
      </w:r>
    </w:p>
    <w:p>
      <w:pPr>
        <w:numPr>
          <w:ilvl w:val="1"/>
          <w:numId w:val="1024"/>
        </w:numPr>
      </w:pPr>
      <w:r>
        <w:rPr>
          <w:bCs/>
          <w:b/>
        </w:rPr>
        <w:t xml:space="preserve">En attente de réponse :</w:t>
      </w:r>
      <w:r>
        <w:t xml:space="preserve"> </w:t>
      </w:r>
      <w:r>
        <w:t xml:space="preserve">Une seule réponse autorisée et vous ne l’avez pas encore envoyée.</w:t>
      </w:r>
    </w:p>
    <w:p>
      <w:pPr>
        <w:numPr>
          <w:ilvl w:val="1"/>
          <w:numId w:val="1024"/>
        </w:numPr>
      </w:pPr>
      <w:r>
        <w:rPr>
          <w:bCs/>
          <w:b/>
        </w:rPr>
        <w:t xml:space="preserve">Réponses : x :</w:t>
      </w:r>
      <w:r>
        <w:t xml:space="preserve"> </w:t>
      </w:r>
      <w:r>
        <w:t xml:space="preserve">Plusieurs réponses autorisés et vous en avez envoyées x.</w:t>
      </w:r>
    </w:p>
    <w:p>
      <w:pPr>
        <w:numPr>
          <w:ilvl w:val="1"/>
          <w:numId w:val="1024"/>
        </w:numPr>
      </w:pPr>
      <w:r>
        <w:rPr>
          <w:bCs/>
          <w:b/>
        </w:rPr>
        <w:t xml:space="preserve">Réponses : 0 :</w:t>
      </w:r>
      <w:r>
        <w:t xml:space="preserve"> </w:t>
      </w:r>
      <w:r>
        <w:t xml:space="preserve">Plusieurs réponses autorisés et vous n’en avez pas encore envoyées.</w:t>
      </w:r>
    </w:p>
    <w:p>
      <w:pPr>
        <w:pStyle w:val="FirstParagraph"/>
      </w:pPr>
      <w:r>
        <w:drawing>
          <wp:inline>
            <wp:extent cx="5334000" cy="1882087"/>
            <wp:effectExtent b="0" l="0" r="0" t="0"/>
            <wp:docPr descr="" title="" id="1" name="Picture"/>
            <a:graphic>
              <a:graphicData uri="http://schemas.openxmlformats.org/drawingml/2006/picture">
                <pic:pic>
                  <pic:nvPicPr>
                    <pic:cNvPr descr="img_cgi/formulaire/11_organiser-ses-formulaires-pour-le-repondant1.png" id="0" name="Picture"/>
                    <pic:cNvPicPr>
                      <a:picLocks noChangeArrowheads="1" noChangeAspect="1"/>
                    </pic:cNvPicPr>
                  </pic:nvPicPr>
                  <pic:blipFill>
                    <a:blip r:embed="rId67"/>
                    <a:stretch>
                      <a:fillRect/>
                    </a:stretch>
                  </pic:blipFill>
                  <pic:spPr bwMode="auto">
                    <a:xfrm>
                      <a:off x="0" y="0"/>
                      <a:ext cx="5334000" cy="1882087"/>
                    </a:xfrm>
                    <a:prstGeom prst="rect">
                      <a:avLst/>
                    </a:prstGeom>
                    <a:noFill/>
                    <a:ln w="9525">
                      <a:noFill/>
                      <a:headEnd/>
                      <a:tailEnd/>
                    </a:ln>
                  </pic:spPr>
                </pic:pic>
              </a:graphicData>
            </a:graphic>
          </wp:inline>
        </w:drawing>
      </w:r>
    </w:p>
    <w:bookmarkEnd w:id="68"/>
    <w:bookmarkEnd w:id="69"/>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num w:numId="1000">
    <w:abstractNumId w:val="990"/>
  </w:num>
  <w:num w:numId="1001">
    <w:abstractNumId w:val="991"/>
  </w:num>
  <w:num w:numId="1002">
    <w:abstractNumId w:val="991"/>
  </w:num>
  <w:num w:numId="1003">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4">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5">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6">
    <w:abstractNumId w:val="991"/>
  </w:num>
  <w:num w:numId="1007">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8">
    <w:abstractNumId w:val="991"/>
  </w:num>
  <w:num w:numId="1009">
    <w:abstractNumId w:val="991"/>
  </w:num>
  <w:num w:numId="1010">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2">
    <w:abstractNumId w:val="991"/>
  </w:num>
  <w:num w:numId="1013">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4">
    <w:abstractNumId w:val="991"/>
  </w:num>
  <w:num w:numId="1015">
    <w:abstractNumId w:val="991"/>
  </w:num>
  <w:num w:numId="1016">
    <w:abstractNumId w:val="991"/>
  </w:num>
  <w:num w:numId="1017">
    <w:abstractNumId w:val="991"/>
  </w:num>
  <w:num w:numId="1018">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9">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0">
    <w:abstractNumId w:val="991"/>
  </w:num>
  <w:num w:numId="1021">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2">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3">
    <w:abstractNumId w:val="991"/>
  </w:num>
  <w:num w:numId="1024">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1" Target="media/rId21.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28" Target="media/rId28.png" /><Relationship Type="http://schemas.openxmlformats.org/officeDocument/2006/relationships/image" Id="rId32" Target="media/rId32.png" /><Relationship Type="http://schemas.openxmlformats.org/officeDocument/2006/relationships/image" Id="rId26" Target="media/rId26.png" /><Relationship Type="http://schemas.openxmlformats.org/officeDocument/2006/relationships/image" Id="rId31" Target="media/rId31.png" /><Relationship Type="http://schemas.openxmlformats.org/officeDocument/2006/relationships/image" Id="rId30" Target="media/rId30.png" /><Relationship Type="http://schemas.openxmlformats.org/officeDocument/2006/relationships/image" Id="rId29" Target="media/rId29.png" /><Relationship Type="http://schemas.openxmlformats.org/officeDocument/2006/relationships/image" Id="rId27" Target="media/rId27.png" /><Relationship Type="http://schemas.openxmlformats.org/officeDocument/2006/relationships/image" Id="rId33" Target="media/rId33.png" /><Relationship Type="http://schemas.openxmlformats.org/officeDocument/2006/relationships/image" Id="rId34" Target="media/rId34.png" /><Relationship Type="http://schemas.openxmlformats.org/officeDocument/2006/relationships/image" Id="rId35" Target="media/rId35.png" /><Relationship Type="http://schemas.openxmlformats.org/officeDocument/2006/relationships/image" Id="rId36" Target="media/rId36.png" /><Relationship Type="http://schemas.openxmlformats.org/officeDocument/2006/relationships/image" Id="rId37" Target="media/rId37.png" /><Relationship Type="http://schemas.openxmlformats.org/officeDocument/2006/relationships/image" Id="rId40" Target="media/rId40.png" /><Relationship Type="http://schemas.openxmlformats.org/officeDocument/2006/relationships/image" Id="rId42" Target="media/rId42.png" /><Relationship Type="http://schemas.openxmlformats.org/officeDocument/2006/relationships/image" Id="rId43" Target="media/rId43.png" /><Relationship Type="http://schemas.openxmlformats.org/officeDocument/2006/relationships/image" Id="rId44" Target="media/rId44.png" /><Relationship Type="http://schemas.openxmlformats.org/officeDocument/2006/relationships/image" Id="rId46" Target="media/rId46.png" /><Relationship Type="http://schemas.openxmlformats.org/officeDocument/2006/relationships/image" Id="rId47" Target="media/rId47.png" /><Relationship Type="http://schemas.openxmlformats.org/officeDocument/2006/relationships/image" Id="rId48" Target="media/rId48.png" /><Relationship Type="http://schemas.openxmlformats.org/officeDocument/2006/relationships/image" Id="rId50" Target="media/rId50.png" /><Relationship Type="http://schemas.openxmlformats.org/officeDocument/2006/relationships/image" Id="rId52" Target="media/rId52.png" /><Relationship Type="http://schemas.openxmlformats.org/officeDocument/2006/relationships/image" Id="rId54" Target="media/rId54.png" /><Relationship Type="http://schemas.openxmlformats.org/officeDocument/2006/relationships/image" Id="rId55" Target="media/rId55.png" /><Relationship Type="http://schemas.openxmlformats.org/officeDocument/2006/relationships/image" Id="rId56" Target="media/rId56.png" /><Relationship Type="http://schemas.openxmlformats.org/officeDocument/2006/relationships/image" Id="rId58" Target="media/rId58.png" /><Relationship Type="http://schemas.openxmlformats.org/officeDocument/2006/relationships/image" Id="rId59" Target="media/rId59.png" /><Relationship Type="http://schemas.openxmlformats.org/officeDocument/2006/relationships/image" Id="rId61" Target="media/rId61.png" /><Relationship Type="http://schemas.openxmlformats.org/officeDocument/2006/relationships/image" Id="rId62" Target="media/rId62.png" /><Relationship Type="http://schemas.openxmlformats.org/officeDocument/2006/relationships/image" Id="rId63" Target="media/rId63.png" /><Relationship Type="http://schemas.openxmlformats.org/officeDocument/2006/relationships/image" Id="rId65" Target="media/rId65.png" /><Relationship Type="http://schemas.openxmlformats.org/officeDocument/2006/relationships/image" Id="rId67" Target="media/rId67.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2022-07-07T08:50:24Z</dcterms:created>
  <dcterms:modified xsi:type="dcterms:W3CDTF">2022-07-07T08:50:24Z</dcterms:modified>
</cp:coreProperties>
</file>

<file path=docProps/custom.xml><?xml version="1.0" encoding="utf-8"?>
<Properties xmlns="http://schemas.openxmlformats.org/officeDocument/2006/custom-properties" xmlns:vt="http://schemas.openxmlformats.org/officeDocument/2006/docPropsVTypes"/>
</file>